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34" w:rsidRDefault="00507C87" w:rsidP="00726A5C">
      <w:pPr>
        <w:pStyle w:val="TitreGlossaire"/>
        <w:jc w:val="center"/>
      </w:pPr>
      <w:r>
        <w:t>Fiche d’examen au cas par cas pour les zones visées par l’article L2224-10 du Code Général des Collectivités Territoriales</w:t>
      </w:r>
    </w:p>
    <w:p w:rsidR="00D03934" w:rsidRDefault="00507C87">
      <w:pPr>
        <w:pStyle w:val="TitreGlossaire"/>
        <w:jc w:val="center"/>
        <w:rPr>
          <w:sz w:val="40"/>
          <w:szCs w:val="40"/>
        </w:rPr>
      </w:pPr>
      <w:proofErr w:type="gramStart"/>
      <w:r>
        <w:rPr>
          <w:sz w:val="40"/>
          <w:szCs w:val="40"/>
        </w:rPr>
        <w:t>selon</w:t>
      </w:r>
      <w:proofErr w:type="gramEnd"/>
      <w:r>
        <w:rPr>
          <w:sz w:val="40"/>
          <w:szCs w:val="40"/>
        </w:rPr>
        <w:t xml:space="preserve"> le R122-17-II alinéa 4 du Code de l’environnement</w:t>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D03934">
        <w:trPr>
          <w:tblHeader/>
        </w:trPr>
        <w:tc>
          <w:tcPr>
            <w:tcW w:w="9638" w:type="dxa"/>
            <w:shd w:val="clear" w:color="auto" w:fill="E6E6E6"/>
            <w:tcMar>
              <w:top w:w="55" w:type="dxa"/>
              <w:left w:w="55" w:type="dxa"/>
              <w:bottom w:w="55" w:type="dxa"/>
              <w:right w:w="55" w:type="dxa"/>
            </w:tcMar>
          </w:tcPr>
          <w:p w:rsidR="00D03934" w:rsidRDefault="00507C87">
            <w:pPr>
              <w:pStyle w:val="PaveTitre"/>
            </w:pPr>
            <w:r>
              <w:rPr>
                <w:b/>
                <w:bCs/>
                <w:sz w:val="24"/>
              </w:rPr>
              <w:fldChar w:fldCharType="begin"/>
            </w:r>
            <w:r>
              <w:rPr>
                <w:b/>
                <w:bCs/>
                <w:sz w:val="24"/>
              </w:rPr>
              <w:instrText xml:space="preserve"> FILLIN "Titre pavé" </w:instrText>
            </w:r>
            <w:r>
              <w:rPr>
                <w:b/>
                <w:bCs/>
                <w:sz w:val="24"/>
              </w:rPr>
              <w:fldChar w:fldCharType="separate"/>
            </w:r>
            <w:r>
              <w:rPr>
                <w:b/>
                <w:bCs/>
                <w:sz w:val="24"/>
              </w:rPr>
              <w:t>Mode d'emploi simplifié</w:t>
            </w:r>
            <w:r>
              <w:rPr>
                <w:b/>
                <w:bCs/>
                <w:sz w:val="24"/>
              </w:rPr>
              <w:fldChar w:fldCharType="end"/>
            </w:r>
          </w:p>
        </w:tc>
      </w:tr>
      <w:tr w:rsidR="00D03934">
        <w:tc>
          <w:tcPr>
            <w:tcW w:w="9638" w:type="dxa"/>
            <w:shd w:val="clear" w:color="auto" w:fill="E6E6E6"/>
            <w:tcMar>
              <w:top w:w="55" w:type="dxa"/>
              <w:left w:w="55" w:type="dxa"/>
              <w:bottom w:w="55" w:type="dxa"/>
              <w:right w:w="55" w:type="dxa"/>
            </w:tcMar>
          </w:tcPr>
          <w:p w:rsidR="00D03934" w:rsidRDefault="00507C87">
            <w:pPr>
              <w:pStyle w:val="PaveTexte"/>
              <w:jc w:val="both"/>
              <w:rPr>
                <w:b/>
                <w:bCs/>
              </w:rPr>
            </w:pPr>
            <w:r>
              <w:rPr>
                <w:b/>
                <w:bCs/>
              </w:rPr>
              <w:t>Toutes collectivités compétentes sur la délimitation des quatre zones mentionnées à l’article L2224-10 du CGCT, communément appelés zonages d’assainissement, en voie d’élaboration, mais aussi de révision ou de modification  sont concernées par la présente fiche d’examen au cas par cas.</w:t>
            </w:r>
          </w:p>
          <w:p w:rsidR="00D03934" w:rsidRDefault="00D03934">
            <w:pPr>
              <w:pStyle w:val="PaveTexte"/>
              <w:jc w:val="both"/>
              <w:rPr>
                <w:b/>
                <w:bCs/>
              </w:rPr>
            </w:pPr>
          </w:p>
          <w:p w:rsidR="00D03934" w:rsidRDefault="00507C87">
            <w:pPr>
              <w:pStyle w:val="PaveTexte"/>
              <w:jc w:val="both"/>
              <w:rPr>
                <w:b/>
                <w:bCs/>
              </w:rPr>
            </w:pPr>
            <w:r>
              <w:rPr>
                <w:b/>
                <w:bCs/>
              </w:rPr>
              <w:t>La présente fiche est à renseigner et à transmettre, avec l’ensemble des pièces demandées,  à l’attention du préfet de votre département, en sa qualité d’autorité environnementale, selon les obligations faites à la personne publique responsable conformément à l’article R122-18-I CE.</w:t>
            </w:r>
          </w:p>
          <w:p w:rsidR="00D03934" w:rsidRDefault="00D03934">
            <w:pPr>
              <w:pStyle w:val="PaveTexte"/>
              <w:jc w:val="both"/>
              <w:rPr>
                <w:b/>
                <w:bCs/>
              </w:rPr>
            </w:pPr>
          </w:p>
          <w:p w:rsidR="00D03934" w:rsidRDefault="00507C87">
            <w:pPr>
              <w:pStyle w:val="PaveTexte"/>
              <w:jc w:val="both"/>
              <w:rPr>
                <w:b/>
                <w:bCs/>
              </w:rPr>
            </w:pPr>
            <w:r>
              <w:rPr>
                <w:b/>
                <w:bCs/>
              </w:rPr>
              <w:t xml:space="preserve">L’objectif de cette procédure  d’examen au cas </w:t>
            </w:r>
            <w:proofErr w:type="spellStart"/>
            <w:r>
              <w:rPr>
                <w:b/>
                <w:bCs/>
              </w:rPr>
              <w:t>pas</w:t>
            </w:r>
            <w:proofErr w:type="spellEnd"/>
            <w:r>
              <w:rPr>
                <w:b/>
                <w:bCs/>
              </w:rPr>
              <w:t xml:space="preserve"> cas est de permettre à l’autorité environnementale de se prononcer, par décision motivée au regard de la susceptibilité d’impact sur l’environnement,  sur la nécessité ou non pour la personne publique responsable de réaliser l’évaluation environnementale de son plan.</w:t>
            </w:r>
          </w:p>
          <w:p w:rsidR="00D03934" w:rsidRDefault="00D03934">
            <w:pPr>
              <w:pStyle w:val="PaveTexte"/>
              <w:jc w:val="both"/>
              <w:rPr>
                <w:b/>
                <w:bCs/>
              </w:rPr>
            </w:pPr>
          </w:p>
          <w:p w:rsidR="00D03934" w:rsidRDefault="00507C87">
            <w:pPr>
              <w:pStyle w:val="PaveTexte"/>
              <w:jc w:val="both"/>
              <w:rPr>
                <w:b/>
                <w:bCs/>
              </w:rPr>
            </w:pPr>
            <w:r>
              <w:rPr>
                <w:b/>
                <w:bCs/>
              </w:rPr>
              <w:t>Les informations transmises engagent la personne publique responsable et font l’objet d’une publicité sur le site internet de l’autorité environnementale.</w:t>
            </w:r>
          </w:p>
          <w:p w:rsidR="00D03934" w:rsidRDefault="00D03934">
            <w:pPr>
              <w:pStyle w:val="PaveTexte"/>
              <w:jc w:val="both"/>
              <w:rPr>
                <w:b/>
                <w:bCs/>
              </w:rPr>
            </w:pPr>
          </w:p>
          <w:p w:rsidR="00D03934" w:rsidRDefault="00507C87">
            <w:pPr>
              <w:pStyle w:val="PaveTexte"/>
              <w:jc w:val="both"/>
              <w:rPr>
                <w:b/>
                <w:bCs/>
              </w:rPr>
            </w:pPr>
            <w:r>
              <w:rPr>
                <w:b/>
                <w:bCs/>
              </w:rPr>
              <w:t>Pour plus d’explication se reporter à la note d’accompagnement.</w:t>
            </w:r>
          </w:p>
        </w:tc>
      </w:tr>
    </w:tbl>
    <w:p w:rsidR="00D03934" w:rsidRDefault="00D03934">
      <w:pPr>
        <w:pStyle w:val="TableauTitre"/>
      </w:pPr>
    </w:p>
    <w:p w:rsidR="00D03934" w:rsidRDefault="00507C87">
      <w:pPr>
        <w:pStyle w:val="TableauTitre"/>
        <w:jc w:val="left"/>
      </w:pPr>
      <w:r>
        <w:t>À renseigner par la personne publique responsable</w:t>
      </w:r>
    </w:p>
    <w:p w:rsidR="00D03934" w:rsidRDefault="00D03934">
      <w:pPr>
        <w:pStyle w:val="TableauTitre"/>
        <w:jc w:val="left"/>
      </w:pPr>
    </w:p>
    <w:p w:rsidR="00D03934" w:rsidRDefault="00883A37">
      <w:pPr>
        <w:pStyle w:val="TableauTitre"/>
      </w:pPr>
      <w:fldSimple w:instr=" FILLIN &quot;Titre tableau texte&quot; ">
        <w:r w:rsidR="00507C87">
          <w:t>Questions générales</w:t>
        </w:r>
      </w:fldSimple>
    </w:p>
    <w:tbl>
      <w:tblPr>
        <w:tblW w:w="9350" w:type="dxa"/>
        <w:tblInd w:w="45" w:type="dxa"/>
        <w:tblLayout w:type="fixed"/>
        <w:tblCellMar>
          <w:left w:w="10" w:type="dxa"/>
          <w:right w:w="10" w:type="dxa"/>
        </w:tblCellMar>
        <w:tblLook w:val="0000" w:firstRow="0" w:lastRow="0" w:firstColumn="0" w:lastColumn="0" w:noHBand="0" w:noVBand="0"/>
      </w:tblPr>
      <w:tblGrid>
        <w:gridCol w:w="5100"/>
        <w:gridCol w:w="4250"/>
      </w:tblGrid>
      <w:tr w:rsidR="00D03934">
        <w:trPr>
          <w:trHeight w:hRule="exact" w:val="340"/>
          <w:tblHeader/>
        </w:trPr>
        <w:tc>
          <w:tcPr>
            <w:tcW w:w="51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D03934" w:rsidRDefault="00507C87">
            <w:pPr>
              <w:pStyle w:val="TableauTitreColonne"/>
            </w:pPr>
            <w:r>
              <w:t>Nom de la collectivité  ou de l’EPCI compétent</w:t>
            </w:r>
          </w:p>
        </w:tc>
        <w:tc>
          <w:tcPr>
            <w:tcW w:w="42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D03934" w:rsidRDefault="00507C87">
            <w:pPr>
              <w:pStyle w:val="TableauTitreColonne"/>
            </w:pPr>
            <w:r>
              <w:t>Nom de la personne publique responsable</w:t>
            </w:r>
          </w:p>
        </w:tc>
      </w:tr>
      <w:tr w:rsidR="00D03934">
        <w:trPr>
          <w:trHeight w:val="6"/>
        </w:trPr>
        <w:tc>
          <w:tcPr>
            <w:tcW w:w="510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D03934">
            <w:pPr>
              <w:pStyle w:val="TableauTexte"/>
            </w:pPr>
          </w:p>
          <w:p w:rsidR="00D03934" w:rsidRDefault="00507C87">
            <w:pPr>
              <w:pStyle w:val="TableauTexte"/>
            </w:pPr>
            <w:r>
              <w:t>Grand Belfort Communauté d’Agglomération</w:t>
            </w:r>
          </w:p>
          <w:p w:rsidR="00D03934" w:rsidRDefault="00507C87">
            <w:pPr>
              <w:pStyle w:val="TableauTexte"/>
            </w:pPr>
            <w:r>
              <w:t>Place d’Armes 90000 BELFORT</w:t>
            </w:r>
          </w:p>
        </w:tc>
        <w:tc>
          <w:tcPr>
            <w:tcW w:w="42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817F56" w:rsidRDefault="00507C87" w:rsidP="00817F56">
            <w:pPr>
              <w:pStyle w:val="TableauTexte"/>
            </w:pPr>
            <w:r>
              <w:t xml:space="preserve">Monsieur </w:t>
            </w:r>
            <w:r w:rsidR="00817F56">
              <w:t>Damien MESLOT</w:t>
            </w:r>
          </w:p>
          <w:p w:rsidR="00D03934" w:rsidRDefault="00817F56" w:rsidP="00817F56">
            <w:pPr>
              <w:pStyle w:val="TableauTexte"/>
            </w:pPr>
            <w:r>
              <w:t>Président</w:t>
            </w:r>
          </w:p>
        </w:tc>
      </w:tr>
    </w:tbl>
    <w:p w:rsidR="00D03934" w:rsidRDefault="00D03934">
      <w:pPr>
        <w:pStyle w:val="TableauSource"/>
      </w:pPr>
    </w:p>
    <w:tbl>
      <w:tblPr>
        <w:tblW w:w="9350" w:type="dxa"/>
        <w:tblInd w:w="45" w:type="dxa"/>
        <w:tblLayout w:type="fixed"/>
        <w:tblCellMar>
          <w:left w:w="10" w:type="dxa"/>
          <w:right w:w="10" w:type="dxa"/>
        </w:tblCellMar>
        <w:tblLook w:val="0000" w:firstRow="0" w:lastRow="0" w:firstColumn="0" w:lastColumn="0" w:noHBand="0" w:noVBand="0"/>
      </w:tblPr>
      <w:tblGrid>
        <w:gridCol w:w="7200"/>
        <w:gridCol w:w="2150"/>
      </w:tblGrid>
      <w:tr w:rsidR="00D03934">
        <w:trPr>
          <w:trHeight w:hRule="exact" w:val="340"/>
          <w:tblHeader/>
        </w:trPr>
        <w:tc>
          <w:tcPr>
            <w:tcW w:w="72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D03934" w:rsidRDefault="00507C87">
            <w:pPr>
              <w:pStyle w:val="TableauTitreColonne"/>
            </w:pPr>
            <w:r>
              <w:t>Zonages concernés par la présente demande</w:t>
            </w:r>
          </w:p>
        </w:tc>
        <w:tc>
          <w:tcPr>
            <w:tcW w:w="21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D03934" w:rsidRDefault="00D03934">
            <w:pPr>
              <w:pStyle w:val="TableauTitreColonne"/>
            </w:pPr>
          </w:p>
        </w:tc>
      </w:tr>
      <w:tr w:rsidR="00D03934" w:rsidTr="003F2D07">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pPr>
            <w:r>
              <w:t>Les zones d</w:t>
            </w:r>
            <w:r>
              <w:rPr>
                <w:b/>
                <w:bCs/>
              </w:rPr>
              <w:t>’assainissement collectif</w:t>
            </w:r>
            <w:r>
              <w:t xml:space="preserve"> où la collectivité compétente est  tenue d’assurer la collecte des eaux  usées domestiques et le stockage, l’épuration et le rejet ou la réutilisation de l’’ensemble des eaux collectées ;</w:t>
            </w:r>
          </w:p>
        </w:tc>
        <w:tc>
          <w:tcPr>
            <w:tcW w:w="2150" w:type="dxa"/>
            <w:tcBorders>
              <w:left w:val="single" w:sz="2" w:space="0" w:color="000080"/>
              <w:bottom w:val="single" w:sz="2" w:space="0" w:color="000080"/>
              <w:right w:val="single" w:sz="2" w:space="0" w:color="000080"/>
            </w:tcBorders>
            <w:shd w:val="clear" w:color="auto" w:fill="FFFFFF" w:themeFill="background1"/>
            <w:tcMar>
              <w:top w:w="55" w:type="dxa"/>
              <w:left w:w="55" w:type="dxa"/>
              <w:bottom w:w="55" w:type="dxa"/>
              <w:right w:w="55" w:type="dxa"/>
            </w:tcMar>
          </w:tcPr>
          <w:p w:rsidR="00D03934" w:rsidRDefault="00507C87">
            <w:pPr>
              <w:pStyle w:val="TableauTexte"/>
            </w:pPr>
            <w:r>
              <w:rPr>
                <w:rFonts w:eastAsia="Arial Narrow" w:cs="Arial Narrow"/>
                <w:sz w:val="22"/>
                <w:szCs w:val="22"/>
                <w:shd w:val="clear" w:color="auto" w:fill="C0C0C0"/>
              </w:rPr>
              <w:t>NON</w:t>
            </w:r>
          </w:p>
        </w:tc>
      </w:tr>
      <w:tr w:rsidR="00D03934">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pPr>
            <w:r>
              <w:t>Les zones relevant de l’</w:t>
            </w:r>
            <w:r>
              <w:rPr>
                <w:b/>
                <w:bCs/>
              </w:rPr>
              <w:t>assainissement non collectif</w:t>
            </w:r>
            <w:r>
              <w:t xml:space="preserve"> où la collectivité compétente est  tenue d’assurer le contrôle de ces installations et, si elles le décident, le traitement des matières de vidange et, à la demande des propriétaires, l’entretien et les travaux de réalisation et de réhabilitation des installations d’assainissement non collectif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3F2D07">
            <w:pPr>
              <w:pStyle w:val="TableauTexte"/>
            </w:pPr>
            <w:r>
              <w:rPr>
                <w:rFonts w:eastAsia="Arial Narrow" w:cs="Arial Narrow"/>
                <w:sz w:val="22"/>
                <w:szCs w:val="22"/>
                <w:shd w:val="clear" w:color="auto" w:fill="C0C0C0"/>
              </w:rPr>
              <w:t>OUI</w:t>
            </w:r>
          </w:p>
        </w:tc>
      </w:tr>
      <w:tr w:rsidR="00D03934">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pPr>
            <w:r>
              <w:t xml:space="preserve">Les zones où des mesures doivent être prises pour </w:t>
            </w:r>
            <w:r>
              <w:rPr>
                <w:b/>
                <w:bCs/>
              </w:rPr>
              <w:t>limiter l’imperméabilisation des sols et pour assurer la maîtrise du débit et de l’écoulement des eaux pluviales et de ruissellement</w:t>
            </w:r>
            <w:r>
              <w:t xml:space="preserve">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507C87">
            <w:pPr>
              <w:pStyle w:val="TableauTexte"/>
            </w:pPr>
            <w:r>
              <w:rPr>
                <w:rFonts w:eastAsia="Arial Narrow" w:cs="Arial Narrow"/>
                <w:sz w:val="22"/>
                <w:szCs w:val="22"/>
                <w:shd w:val="clear" w:color="auto" w:fill="C0C0C0"/>
              </w:rPr>
              <w:t>NON</w:t>
            </w:r>
            <w:r>
              <w:rPr>
                <w:rFonts w:eastAsia="Arial Narrow" w:cs="Arial Narrow"/>
                <w:sz w:val="22"/>
                <w:szCs w:val="22"/>
              </w:rPr>
              <w:t xml:space="preserve"> </w:t>
            </w:r>
          </w:p>
        </w:tc>
      </w:tr>
      <w:tr w:rsidR="00D03934">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pPr>
            <w:r>
              <w:t xml:space="preserve">Les zones où il est nécessaire de prévoir des installations pour assurer la </w:t>
            </w:r>
            <w:r>
              <w:rPr>
                <w:b/>
                <w:bCs/>
              </w:rPr>
              <w:t>collecte, le stockage éventuel et, en tant que de besoin, le traitement des eaux pluviales et de ruissellement</w:t>
            </w:r>
            <w:r>
              <w:t xml:space="preserve"> lorsque la pollution qu’elles apportent au milieu aquatique risque de nuire gravement à l’efficacité des dispositifs d’assainissement.</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507C87">
            <w:pPr>
              <w:pStyle w:val="TableauTexte"/>
            </w:pPr>
            <w:r>
              <w:rPr>
                <w:rFonts w:eastAsia="Arial Narrow" w:cs="Arial Narrow"/>
                <w:sz w:val="22"/>
                <w:szCs w:val="22"/>
                <w:shd w:val="clear" w:color="auto" w:fill="C0C0C0"/>
              </w:rPr>
              <w:t>NON</w:t>
            </w:r>
            <w:r>
              <w:rPr>
                <w:rFonts w:eastAsia="Arial Narrow" w:cs="Arial Narrow"/>
                <w:sz w:val="22"/>
                <w:szCs w:val="22"/>
              </w:rPr>
              <w:t xml:space="preserve"> </w:t>
            </w:r>
          </w:p>
        </w:tc>
      </w:tr>
    </w:tbl>
    <w:p w:rsidR="00D03934" w:rsidRDefault="00D03934">
      <w:pPr>
        <w:pStyle w:val="Standard"/>
      </w:pPr>
    </w:p>
    <w:p w:rsidR="00D03934" w:rsidRDefault="00D03934">
      <w:pPr>
        <w:pStyle w:val="Standard"/>
      </w:pPr>
    </w:p>
    <w:p w:rsidR="00817F56" w:rsidRDefault="00817F56">
      <w:pPr>
        <w:suppressAutoHyphens w:val="0"/>
      </w:pPr>
      <w:r>
        <w:br w:type="page"/>
      </w:r>
    </w:p>
    <w:p w:rsidR="00D03934" w:rsidRPr="00817F56" w:rsidRDefault="00D03934">
      <w:pPr>
        <w:pStyle w:val="Standard"/>
        <w:rPr>
          <w:sz w:val="16"/>
        </w:rPr>
      </w:pPr>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D03934">
        <w:trPr>
          <w:trHeight w:hRule="exact" w:val="340"/>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D03934" w:rsidRDefault="00507C87">
            <w:pPr>
              <w:pStyle w:val="TableauTitreColonne"/>
            </w:pPr>
            <w:r>
              <w:t>Présentation de votre démarche et des motifs de la mise en place/révision de ce (ces) zonage(s)</w:t>
            </w:r>
          </w:p>
        </w:tc>
      </w:tr>
      <w:tr w:rsidR="00D03934">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pPr>
              <w:pStyle w:val="TableauTexte"/>
            </w:pPr>
          </w:p>
          <w:p w:rsidR="00D03934" w:rsidRDefault="00507C87">
            <w:pPr>
              <w:pStyle w:val="TableauTexte"/>
            </w:pPr>
            <w:r>
              <w:t xml:space="preserve">Le zonage d’assainissement, établi sur la base du POS de la commune de URCEREY a été approuvé par le conseil municipal le 21/10 /2005.La commune de URCEREY engage l’élaboration d’un PLU. De ce fait, </w:t>
            </w:r>
            <w:r w:rsidR="003F2D07">
              <w:t xml:space="preserve">Grand Belfort Communauté d’Agglomération </w:t>
            </w:r>
            <w:r w:rsidR="00E9031F">
              <w:t xml:space="preserve">(Grand Belfort) </w:t>
            </w:r>
            <w:r>
              <w:t xml:space="preserve">doit procéder à la révision du zonage d’assainissement. Cette procédure est menée par </w:t>
            </w:r>
            <w:r w:rsidR="00E9031F">
              <w:t>Grand Belfort</w:t>
            </w:r>
            <w:r>
              <w:t xml:space="preserve"> au titre de sa compétence assainissement.</w:t>
            </w:r>
          </w:p>
          <w:p w:rsidR="00D03934" w:rsidRDefault="00D03934">
            <w:pPr>
              <w:pStyle w:val="TableauTexte"/>
            </w:pPr>
          </w:p>
        </w:tc>
      </w:tr>
    </w:tbl>
    <w:p w:rsidR="00D03934" w:rsidRDefault="00D03934">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7214"/>
        <w:gridCol w:w="2136"/>
      </w:tblGrid>
      <w:tr w:rsidR="00D03934">
        <w:trPr>
          <w:trHeight w:hRule="exact" w:val="340"/>
          <w:tblHeader/>
        </w:trPr>
        <w:tc>
          <w:tcPr>
            <w:tcW w:w="7214"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D03934" w:rsidRDefault="00507C87">
            <w:pPr>
              <w:pStyle w:val="TableauTitreColonne"/>
            </w:pPr>
            <w:r>
              <w:t>Caractéristiques des zonages et contexte</w:t>
            </w:r>
          </w:p>
        </w:tc>
        <w:tc>
          <w:tcPr>
            <w:tcW w:w="2136"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D03934" w:rsidRDefault="00D03934">
            <w:pPr>
              <w:pStyle w:val="TableauTitreColonne"/>
            </w:pPr>
          </w:p>
        </w:tc>
      </w:tr>
      <w:tr w:rsidR="00D03934" w:rsidTr="00F21D8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5"/>
              </w:numPr>
              <w:shd w:val="clear" w:color="auto" w:fill="E6E6FF"/>
            </w:pPr>
            <w:r>
              <w:t xml:space="preserve">Est-ce une révision/modification de zonages d’assainissement ? </w:t>
            </w:r>
          </w:p>
          <w:p w:rsidR="00D03934" w:rsidRDefault="00507C87">
            <w:pPr>
              <w:pStyle w:val="TableauTexte"/>
              <w:numPr>
                <w:ilvl w:val="0"/>
                <w:numId w:val="5"/>
              </w:numPr>
              <w:shd w:val="clear" w:color="auto" w:fill="E6E6FF"/>
            </w:pPr>
            <w:r>
              <w:t>Quelle est la date d’approbation du précédent zonage ?</w:t>
            </w:r>
          </w:p>
          <w:p w:rsidR="00D03934" w:rsidRDefault="00507C87">
            <w:pPr>
              <w:pStyle w:val="TableauTexte"/>
              <w:numPr>
                <w:ilvl w:val="0"/>
                <w:numId w:val="5"/>
              </w:numPr>
              <w:shd w:val="clear" w:color="auto" w:fill="E6E6FF"/>
            </w:pPr>
            <w:r>
              <w:t xml:space="preserve">Dans le cas d’une extension éventuellement envisagée d’un ou plusieurs zonages, dans quelles proportions ces zones </w:t>
            </w:r>
            <w:proofErr w:type="spellStart"/>
            <w:r>
              <w:t>vont-elles</w:t>
            </w:r>
            <w:proofErr w:type="spellEnd"/>
            <w:r>
              <w:t xml:space="preserve"> s’étendre ? :</w:t>
            </w:r>
          </w:p>
          <w:p w:rsidR="00D03934" w:rsidRDefault="003F2D07">
            <w:pPr>
              <w:pStyle w:val="TableauTexte"/>
              <w:shd w:val="clear" w:color="auto" w:fill="E6E6FF"/>
              <w:rPr>
                <w:shd w:val="clear" w:color="auto" w:fill="C0C0C0"/>
              </w:rPr>
            </w:pPr>
            <w:r>
              <w:rPr>
                <w:shd w:val="clear" w:color="auto" w:fill="C0C0C0"/>
              </w:rPr>
              <w:t>Seules 2 nouvelles zones AU d’une surfac</w:t>
            </w:r>
            <w:r w:rsidR="00F21D82">
              <w:rPr>
                <w:shd w:val="clear" w:color="auto" w:fill="C0C0C0"/>
              </w:rPr>
              <w:t>e totale de 1.44ha sont créées et 0.48ha en zones U dents creuses.</w:t>
            </w:r>
            <w:r w:rsidR="00507C87">
              <w:rPr>
                <w:shd w:val="clear" w:color="auto" w:fill="C0C0C0"/>
              </w:rPr>
              <w:t xml:space="preserve"> A noter qu’il ne s’agit pas de nouvelles zones mais d’une partie des zones Na existantes au POS. </w:t>
            </w:r>
          </w:p>
          <w:p w:rsidR="00D03934" w:rsidRDefault="00D03934">
            <w:pPr>
              <w:pStyle w:val="TableauTexte"/>
              <w:shd w:val="clear" w:color="auto" w:fill="E6E6FF"/>
            </w:pPr>
          </w:p>
        </w:tc>
        <w:tc>
          <w:tcPr>
            <w:tcW w:w="2136" w:type="dxa"/>
            <w:tcBorders>
              <w:left w:val="single" w:sz="2" w:space="0" w:color="000080"/>
              <w:bottom w:val="single" w:sz="2" w:space="0" w:color="000080"/>
              <w:right w:val="single" w:sz="2" w:space="0" w:color="000080"/>
            </w:tcBorders>
            <w:shd w:val="clear" w:color="auto" w:fill="FFFFFF" w:themeFill="background1"/>
            <w:tcMar>
              <w:top w:w="55" w:type="dxa"/>
              <w:left w:w="55" w:type="dxa"/>
              <w:bottom w:w="55" w:type="dxa"/>
              <w:right w:w="55" w:type="dxa"/>
            </w:tcMar>
          </w:tcPr>
          <w:p w:rsidR="00D03934" w:rsidRDefault="00507C87" w:rsidP="00BA5635">
            <w:pPr>
              <w:pStyle w:val="TableauTexte"/>
              <w:ind w:left="0" w:right="0"/>
              <w:jc w:val="center"/>
            </w:pPr>
            <w:r>
              <w:rPr>
                <w:rFonts w:eastAsia="Arial Narrow" w:cs="Arial Narrow"/>
                <w:shd w:val="clear" w:color="auto" w:fill="C0C0C0"/>
              </w:rPr>
              <w:t>Révision</w:t>
            </w:r>
          </w:p>
          <w:p w:rsidR="00D03934" w:rsidRDefault="00507C87" w:rsidP="00BA5635">
            <w:pPr>
              <w:pStyle w:val="TableauTexte"/>
              <w:jc w:val="center"/>
            </w:pPr>
            <w:r>
              <w:rPr>
                <w:shd w:val="clear" w:color="auto" w:fill="C0C0C0"/>
              </w:rPr>
              <w:t>21/10 /2005</w:t>
            </w:r>
          </w:p>
          <w:p w:rsidR="00D03934" w:rsidRDefault="00D03934" w:rsidP="00F21D82">
            <w:pPr>
              <w:pStyle w:val="TableauTexte"/>
              <w:shd w:val="clear" w:color="auto" w:fill="E6E6FF"/>
              <w:ind w:left="0"/>
            </w:pPr>
          </w:p>
        </w:tc>
      </w:tr>
      <w:tr w:rsidR="00D03934">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507C87">
            <w:pPr>
              <w:pStyle w:val="TableauTexte"/>
              <w:numPr>
                <w:ilvl w:val="0"/>
                <w:numId w:val="6"/>
              </w:numPr>
            </w:pPr>
            <w:r>
              <w:t>Quel est le territoire concerné </w:t>
            </w:r>
            <w:proofErr w:type="gramStart"/>
            <w:r>
              <w:t>?(</w:t>
            </w:r>
            <w:proofErr w:type="gramEnd"/>
            <w:r>
              <w:t>joindre une carte du périmètre) </w:t>
            </w:r>
          </w:p>
          <w:p w:rsidR="00D03934" w:rsidRDefault="00507C87">
            <w:pPr>
              <w:pStyle w:val="TableauTexte"/>
              <w:ind w:left="381" w:right="163"/>
            </w:pPr>
            <w:r>
              <w:rPr>
                <w:shd w:val="clear" w:color="auto" w:fill="C0C0C0"/>
              </w:rPr>
              <w:t xml:space="preserve">Commune de </w:t>
            </w:r>
            <w:r w:rsidR="00F21D82">
              <w:rPr>
                <w:shd w:val="clear" w:color="auto" w:fill="C0C0C0"/>
              </w:rPr>
              <w:t xml:space="preserve">URCEREY </w:t>
            </w:r>
            <w:r>
              <w:rPr>
                <w:shd w:val="clear" w:color="auto" w:fill="C0C0C0"/>
              </w:rPr>
              <w:t>voir carte Annexe 3 Projet révision zonage assainissement</w:t>
            </w:r>
          </w:p>
          <w:p w:rsidR="00D03934" w:rsidRDefault="00D03934">
            <w:pPr>
              <w:pStyle w:val="TableauTexte"/>
              <w:ind w:left="0" w:right="0"/>
            </w:pPr>
          </w:p>
        </w:tc>
      </w:tr>
      <w:tr w:rsidR="00D03934">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t>Le territoire est-il couvert par un ou plusieurs document(s) d’urbanisme ?</w:t>
            </w:r>
          </w:p>
          <w:p w:rsidR="00D03934" w:rsidRDefault="00507C87">
            <w:pPr>
              <w:pStyle w:val="TableauTexte"/>
              <w:shd w:val="clear" w:color="auto" w:fill="E6E6FF"/>
              <w:ind w:left="177" w:right="177" w:hanging="27"/>
              <w:rPr>
                <w:strike/>
              </w:rPr>
            </w:pPr>
            <w:r>
              <w:rPr>
                <w:strike/>
              </w:rPr>
              <w:t xml:space="preserve">Si </w:t>
            </w:r>
            <w:proofErr w:type="spellStart"/>
            <w:r>
              <w:rPr>
                <w:strike/>
              </w:rPr>
              <w:t>PLUi</w:t>
            </w:r>
            <w:proofErr w:type="spellEnd"/>
            <w:r>
              <w:rPr>
                <w:strike/>
              </w:rPr>
              <w:t>, préciser le contour de l’intercommunalité (ou joindre une carte) :</w:t>
            </w:r>
          </w:p>
          <w:p w:rsidR="00D03934" w:rsidRDefault="00507C87">
            <w:pPr>
              <w:pStyle w:val="TableauTexte"/>
              <w:numPr>
                <w:ilvl w:val="0"/>
                <w:numId w:val="7"/>
              </w:numPr>
            </w:pPr>
            <w:r>
              <w:t>Quelle est la date d'approbation du/des document(s) existant(s) </w:t>
            </w:r>
            <w:r>
              <w:rPr>
                <w:shd w:val="clear" w:color="auto" w:fill="C0C0C0"/>
              </w:rPr>
              <w:t xml:space="preserve">?      </w:t>
            </w:r>
          </w:p>
          <w:p w:rsidR="00D03934" w:rsidRDefault="00507C87" w:rsidP="00B60099">
            <w:pPr>
              <w:pStyle w:val="TableauTexte"/>
              <w:numPr>
                <w:ilvl w:val="0"/>
                <w:numId w:val="7"/>
              </w:numPr>
            </w:pPr>
            <w:r>
              <w:t>Si le(s) document(s) est/sont en cours d'</w:t>
            </w:r>
            <w:r>
              <w:rPr>
                <w:shd w:val="clear" w:color="auto" w:fill="E6E6FF"/>
              </w:rPr>
              <w:t>élaboration / révision / modification</w:t>
            </w:r>
            <w:r>
              <w:t>, quel est l'état</w:t>
            </w:r>
            <w:r w:rsidR="00883A37">
              <w:t xml:space="preserve"> d'avancement de la démarche : </w:t>
            </w:r>
            <w:r>
              <w:rPr>
                <w:shd w:val="clear" w:color="auto" w:fill="C0C0C0"/>
              </w:rPr>
              <w:t xml:space="preserve">PLU </w:t>
            </w:r>
            <w:proofErr w:type="gramStart"/>
            <w:r>
              <w:rPr>
                <w:shd w:val="clear" w:color="auto" w:fill="C0C0C0"/>
              </w:rPr>
              <w:t>arrêté</w:t>
            </w:r>
            <w:proofErr w:type="gramEnd"/>
            <w:r>
              <w:rPr>
                <w:shd w:val="clear" w:color="auto" w:fill="C0C0C0"/>
              </w:rPr>
              <w:t xml:space="preserve"> </w:t>
            </w:r>
            <w:r w:rsidR="00B60099">
              <w:rPr>
                <w:shd w:val="clear" w:color="auto" w:fill="C0C0C0"/>
              </w:rPr>
              <w:t xml:space="preserve">prochainement </w:t>
            </w:r>
            <w:r>
              <w:rPr>
                <w:shd w:val="clear" w:color="auto" w:fill="C0C0C0"/>
              </w:rPr>
              <w:t xml:space="preserve">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507C87" w:rsidP="00BA5635">
            <w:pPr>
              <w:pStyle w:val="TableauTexte"/>
              <w:jc w:val="center"/>
            </w:pPr>
            <w:r>
              <w:rPr>
                <w:shd w:val="clear" w:color="auto" w:fill="C0C0C0"/>
              </w:rPr>
              <w:t>POS</w:t>
            </w:r>
          </w:p>
          <w:p w:rsidR="00D03934" w:rsidRDefault="00D03934" w:rsidP="00BA5635">
            <w:pPr>
              <w:pStyle w:val="TableauTexte"/>
              <w:jc w:val="center"/>
              <w:rPr>
                <w:shd w:val="clear" w:color="auto" w:fill="C0C0C0"/>
              </w:rPr>
            </w:pPr>
          </w:p>
          <w:p w:rsidR="00B60099" w:rsidRDefault="00B60099" w:rsidP="00BA5635">
            <w:pPr>
              <w:pStyle w:val="TableauTexte"/>
              <w:jc w:val="center"/>
            </w:pPr>
            <w:r>
              <w:rPr>
                <w:shd w:val="clear" w:color="auto" w:fill="C0C0C0"/>
              </w:rPr>
              <w:t>15 Février 1999</w:t>
            </w:r>
          </w:p>
          <w:p w:rsidR="00D03934" w:rsidRDefault="00D03934" w:rsidP="00BA5635">
            <w:pPr>
              <w:jc w:val="center"/>
            </w:pPr>
          </w:p>
          <w:p w:rsidR="00B60099" w:rsidRDefault="00B60099" w:rsidP="00BA5635">
            <w:pPr>
              <w:pStyle w:val="TableauTexte"/>
              <w:jc w:val="center"/>
            </w:pPr>
            <w:r>
              <w:rPr>
                <w:shd w:val="clear" w:color="auto" w:fill="C0C0C0"/>
              </w:rPr>
              <w:t>PLU en cours élaboration</w:t>
            </w:r>
          </w:p>
          <w:p w:rsidR="00B60099" w:rsidRPr="00B60099" w:rsidRDefault="00B60099" w:rsidP="00BA5635">
            <w:pPr>
              <w:jc w:val="center"/>
            </w:pPr>
          </w:p>
        </w:tc>
      </w:tr>
      <w:tr w:rsidR="00D03934">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t>La réalisation/révision/modification de vos zonages est-elle menée en parallèle d’une élaboration/révision/modification du document d’urbanisme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507C87" w:rsidP="00BA5635">
            <w:pPr>
              <w:pStyle w:val="TableauTexte"/>
              <w:ind w:left="0" w:right="0"/>
              <w:jc w:val="center"/>
            </w:pPr>
            <w:r>
              <w:rPr>
                <w:rFonts w:eastAsia="Arial Narrow" w:cs="Arial Narrow"/>
                <w:shd w:val="clear" w:color="auto" w:fill="C0C0C0"/>
              </w:rPr>
              <w:t>Oui</w:t>
            </w:r>
          </w:p>
        </w:tc>
      </w:tr>
      <w:tr w:rsidR="00D03934">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507C87">
            <w:pPr>
              <w:pStyle w:val="TableauTexte"/>
              <w:shd w:val="clear" w:color="auto" w:fill="E6E6FF"/>
              <w:ind w:left="0" w:right="0"/>
            </w:pPr>
            <w:r>
              <w:t>Expliquer l’articulation envisagée entre le document d’urbanisme et le(s) zonage(s) prévu(s) (traitement des questions d’assainissement par le document d’urbanisme, conséquences des ouvertures à l’urbanisation, ...) :</w:t>
            </w:r>
          </w:p>
          <w:p w:rsidR="00D03934" w:rsidRDefault="00D03934">
            <w:pPr>
              <w:pStyle w:val="TableauTexte"/>
              <w:shd w:val="clear" w:color="auto" w:fill="E6E6FF"/>
              <w:ind w:left="0" w:right="0"/>
            </w:pPr>
          </w:p>
          <w:p w:rsidR="00D03934" w:rsidRDefault="00B60099">
            <w:pPr>
              <w:pStyle w:val="TableauTexte"/>
              <w:shd w:val="clear" w:color="auto" w:fill="E6E6FF"/>
              <w:ind w:left="0" w:right="0"/>
            </w:pPr>
            <w:r>
              <w:rPr>
                <w:shd w:val="clear" w:color="auto" w:fill="C0C0C0"/>
              </w:rPr>
              <w:t>G</w:t>
            </w:r>
            <w:r w:rsidR="00E9031F">
              <w:rPr>
                <w:shd w:val="clear" w:color="auto" w:fill="C0C0C0"/>
              </w:rPr>
              <w:t>rand Belfort</w:t>
            </w:r>
            <w:r w:rsidR="00507C87">
              <w:rPr>
                <w:shd w:val="clear" w:color="auto" w:fill="C0C0C0"/>
              </w:rPr>
              <w:t xml:space="preserve"> au titre de sa compétence eau et assainissement a été associée en tant que personne publique aux réunions de PLU organisée par la commune. L’ouverture à l’urbanisation étudiée par la Direction de l’eau et de l’assainissement a fait l’objet d’une annexe sanitaire rédigée par </w:t>
            </w:r>
            <w:r w:rsidR="00E9031F">
              <w:rPr>
                <w:shd w:val="clear" w:color="auto" w:fill="C0C0C0"/>
              </w:rPr>
              <w:t>Grand Belfort</w:t>
            </w:r>
            <w:r w:rsidR="00507C87">
              <w:rPr>
                <w:shd w:val="clear" w:color="auto" w:fill="C0C0C0"/>
              </w:rPr>
              <w:t xml:space="preserve"> et transmise à la commune pour intégration au PLU.</w:t>
            </w:r>
            <w:r w:rsidR="00507C87">
              <w:t xml:space="preserve"> </w:t>
            </w:r>
          </w:p>
          <w:p w:rsidR="00D03934" w:rsidRDefault="00507C87" w:rsidP="00B60099">
            <w:pPr>
              <w:pStyle w:val="TableauTexte"/>
              <w:shd w:val="clear" w:color="auto" w:fill="E6E6FF"/>
              <w:ind w:left="0" w:right="0"/>
            </w:pPr>
            <w:r>
              <w:t xml:space="preserve"> </w:t>
            </w:r>
          </w:p>
        </w:tc>
      </w:tr>
      <w:tr w:rsidR="00D03934">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t xml:space="preserve">Le(s) </w:t>
            </w:r>
            <w:proofErr w:type="spellStart"/>
            <w:r>
              <w:t>PLUi</w:t>
            </w:r>
            <w:proofErr w:type="spellEnd"/>
            <w:r>
              <w:t>/PLU/carte communale, en vigueur, font/fait-</w:t>
            </w:r>
            <w:proofErr w:type="gramStart"/>
            <w:r>
              <w:t>il(</w:t>
            </w:r>
            <w:proofErr w:type="gramEnd"/>
            <w:r>
              <w:t>elle) ou ont/</w:t>
            </w:r>
            <w:proofErr w:type="spellStart"/>
            <w:r>
              <w:t>a-t-il</w:t>
            </w:r>
            <w:proofErr w:type="spellEnd"/>
            <w:r>
              <w:t>(elle) fait l’objet d’une évaluation environnementale ?</w:t>
            </w:r>
            <w:r>
              <w:rPr>
                <w:rStyle w:val="Appelnotedebasdep"/>
              </w:rPr>
              <w:footnoteReference w:id="1"/>
            </w:r>
          </w:p>
          <w:p w:rsidR="00D03934" w:rsidRDefault="00D03934">
            <w:pPr>
              <w:pStyle w:val="TableauTexte"/>
            </w:pP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BA5635" w:rsidP="00BA5635">
            <w:pPr>
              <w:pStyle w:val="TableauTexte"/>
              <w:jc w:val="center"/>
            </w:pPr>
            <w:r>
              <w:rPr>
                <w:rFonts w:eastAsia="Arial Narrow" w:cs="Arial Narrow"/>
                <w:shd w:val="clear" w:color="auto" w:fill="C0C0C0"/>
              </w:rPr>
              <w:t xml:space="preserve">A priori </w:t>
            </w:r>
            <w:r w:rsidR="00B60099">
              <w:rPr>
                <w:rFonts w:eastAsia="Arial Narrow" w:cs="Arial Narrow"/>
                <w:shd w:val="clear" w:color="auto" w:fill="C0C0C0"/>
              </w:rPr>
              <w:t>N</w:t>
            </w:r>
            <w:r w:rsidR="00507C87">
              <w:rPr>
                <w:rFonts w:eastAsia="Arial Narrow" w:cs="Arial Narrow"/>
                <w:shd w:val="clear" w:color="auto" w:fill="C0C0C0"/>
              </w:rPr>
              <w:t>on</w:t>
            </w:r>
          </w:p>
          <w:p w:rsidR="00D03934" w:rsidRDefault="00D03934" w:rsidP="00B60099">
            <w:pPr>
              <w:pStyle w:val="TableauTexte"/>
            </w:pPr>
          </w:p>
        </w:tc>
      </w:tr>
      <w:tr w:rsidR="00D03934">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t>Des études techniques (type : schéma directeur d’assainissement</w:t>
            </w:r>
            <w:r>
              <w:rPr>
                <w:rStyle w:val="Appelnotedebasdep"/>
              </w:rPr>
              <w:footnoteReference w:id="2"/>
            </w:r>
            <w:r>
              <w:t>, étude sur les eaux pluviales,...) ont-t-elles été, ou seront-t-elles, menées préalablement à vos futures propositions de zonages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BA5635" w:rsidP="00BA5635">
            <w:pPr>
              <w:pStyle w:val="TableauTexte"/>
              <w:ind w:left="0" w:right="0"/>
              <w:jc w:val="center"/>
            </w:pPr>
            <w:r>
              <w:rPr>
                <w:rFonts w:eastAsia="Arial Narrow" w:cs="Arial Narrow"/>
                <w:shd w:val="clear" w:color="auto" w:fill="C0C0C0"/>
              </w:rPr>
              <w:t>NON</w:t>
            </w:r>
          </w:p>
          <w:p w:rsidR="00D03934" w:rsidRDefault="00D03934">
            <w:pPr>
              <w:pStyle w:val="TableauTitreColonne"/>
              <w:rPr>
                <w:rFonts w:eastAsia="Arial Narrow" w:cs="Arial Narrow"/>
                <w:b w:val="0"/>
                <w:sz w:val="20"/>
                <w:szCs w:val="20"/>
              </w:rPr>
            </w:pPr>
          </w:p>
          <w:p w:rsidR="00D03934" w:rsidRDefault="00D03934">
            <w:pPr>
              <w:pStyle w:val="TableauTitreColonne"/>
              <w:jc w:val="left"/>
              <w:rPr>
                <w:rFonts w:eastAsia="Arial Narrow" w:cs="Arial Narrow"/>
                <w:b w:val="0"/>
                <w:sz w:val="20"/>
                <w:szCs w:val="20"/>
              </w:rPr>
            </w:pPr>
          </w:p>
          <w:p w:rsidR="00D03934" w:rsidRDefault="00D03934">
            <w:pPr>
              <w:pStyle w:val="TableauTitreColonne"/>
              <w:rPr>
                <w:rFonts w:eastAsia="Arial Narrow" w:cs="Arial Narrow"/>
                <w:b w:val="0"/>
                <w:sz w:val="20"/>
                <w:szCs w:val="20"/>
              </w:rPr>
            </w:pPr>
          </w:p>
        </w:tc>
      </w:tr>
      <w:tr w:rsidR="00D03934">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507C87">
            <w:pPr>
              <w:pStyle w:val="TableauTitreColonne"/>
              <w:shd w:val="clear" w:color="auto" w:fill="E6E6FF"/>
              <w:jc w:val="left"/>
              <w:rPr>
                <w:rFonts w:eastAsia="Arial Narrow" w:cs="Arial Narrow"/>
                <w:b w:val="0"/>
                <w:color w:val="000000"/>
                <w:sz w:val="20"/>
                <w:szCs w:val="20"/>
              </w:rPr>
            </w:pPr>
            <w:r>
              <w:rPr>
                <w:rFonts w:eastAsia="Arial Narrow" w:cs="Arial Narrow"/>
                <w:b w:val="0"/>
                <w:color w:val="000000"/>
                <w:sz w:val="20"/>
                <w:szCs w:val="20"/>
              </w:rPr>
              <w:t>Préciser ces études :</w:t>
            </w:r>
          </w:p>
          <w:p w:rsidR="00D03934" w:rsidRDefault="00BA5635">
            <w:pPr>
              <w:pStyle w:val="TableauTexte"/>
              <w:shd w:val="clear" w:color="auto" w:fill="E6E6FF"/>
              <w:ind w:left="0"/>
            </w:pPr>
            <w:r>
              <w:t>G</w:t>
            </w:r>
            <w:r w:rsidR="00E9031F">
              <w:t xml:space="preserve">rand Belfort </w:t>
            </w:r>
            <w:r>
              <w:t xml:space="preserve">s’est engagée en 2016 dans l’élaboration d’un </w:t>
            </w:r>
            <w:r w:rsidR="00507C87">
              <w:t xml:space="preserve">Schéma </w:t>
            </w:r>
            <w:r>
              <w:t>D</w:t>
            </w:r>
            <w:r w:rsidR="00507C87">
              <w:t xml:space="preserve">irecteur </w:t>
            </w:r>
            <w:r>
              <w:t>Eaux Pluviales avec étude ruissellement et modélisation hydraulique des réseaux existants. Un diagnostic de chaque commune sera établi avec les mesures à mettre en œuvre pour améliorer l’existant</w:t>
            </w:r>
            <w:r w:rsidR="002150D4">
              <w:t>. Un</w:t>
            </w:r>
            <w:r w:rsidR="005F611C">
              <w:t xml:space="preserve"> renforcement </w:t>
            </w:r>
            <w:r w:rsidR="002150D4">
              <w:t xml:space="preserve">du réseau d’eaux pluviales sur environ </w:t>
            </w:r>
            <w:r w:rsidR="005F611C">
              <w:t>260</w:t>
            </w:r>
            <w:r w:rsidR="002150D4">
              <w:t>ml a d’ores et déjà été réalisé dans la Rue du Mont Vaudois</w:t>
            </w:r>
            <w:r w:rsidR="005F611C">
              <w:t>.</w:t>
            </w:r>
          </w:p>
          <w:p w:rsidR="00D03934" w:rsidRDefault="00D03934" w:rsidP="002150D4">
            <w:pPr>
              <w:pStyle w:val="TableauTexte"/>
              <w:shd w:val="clear" w:color="auto" w:fill="E6E6FF"/>
              <w:ind w:left="0"/>
            </w:pPr>
          </w:p>
        </w:tc>
      </w:tr>
    </w:tbl>
    <w:p w:rsidR="00D03934" w:rsidRDefault="00D03934">
      <w:pPr>
        <w:pStyle w:val="Standard"/>
      </w:pPr>
    </w:p>
    <w:p w:rsidR="00E9031F" w:rsidRDefault="00E9031F">
      <w:pPr>
        <w:pStyle w:val="Standard"/>
      </w:pPr>
    </w:p>
    <w:p w:rsidR="00E9031F" w:rsidRDefault="00E9031F">
      <w:pPr>
        <w:suppressAutoHyphens w:val="0"/>
      </w:pPr>
      <w:r>
        <w:br w:type="page"/>
      </w:r>
    </w:p>
    <w:p w:rsidR="00E9031F" w:rsidRDefault="00E9031F">
      <w:pPr>
        <w:pStyle w:val="Standard"/>
      </w:pPr>
    </w:p>
    <w:tbl>
      <w:tblPr>
        <w:tblW w:w="9321" w:type="dxa"/>
        <w:tblInd w:w="11" w:type="dxa"/>
        <w:tblLayout w:type="fixed"/>
        <w:tblCellMar>
          <w:left w:w="10" w:type="dxa"/>
          <w:right w:w="10" w:type="dxa"/>
        </w:tblCellMar>
        <w:tblLook w:val="0000" w:firstRow="0" w:lastRow="0" w:firstColumn="0" w:lastColumn="0" w:noHBand="0" w:noVBand="0"/>
      </w:tblPr>
      <w:tblGrid>
        <w:gridCol w:w="7186"/>
        <w:gridCol w:w="2135"/>
      </w:tblGrid>
      <w:tr w:rsidR="00D03934">
        <w:trPr>
          <w:trHeight w:hRule="exact" w:val="340"/>
          <w:tblHeader/>
        </w:trPr>
        <w:tc>
          <w:tcPr>
            <w:tcW w:w="7186"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D03934" w:rsidRDefault="00507C87">
            <w:pPr>
              <w:pStyle w:val="TableauTitreColonne"/>
            </w:pPr>
            <w:r>
              <w:t>Caractéristiques générales du territoire et des zones susceptibles d’être touchées</w:t>
            </w:r>
          </w:p>
        </w:tc>
        <w:tc>
          <w:tcPr>
            <w:tcW w:w="2135"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D03934" w:rsidRDefault="00D03934">
            <w:pPr>
              <w:pStyle w:val="TableauTitreColonne"/>
            </w:pPr>
          </w:p>
        </w:tc>
      </w:tr>
      <w:tr w:rsidR="00D03934">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t>Êtes-vous/intégrez-vous une commune en zone littorale (au sens de la loi littorale, y compris certains lacs)?</w:t>
            </w:r>
          </w:p>
          <w:p w:rsidR="00D03934" w:rsidRDefault="00D03934">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277504" w:rsidP="00277504">
            <w:pPr>
              <w:pStyle w:val="TableauTexte"/>
              <w:jc w:val="center"/>
            </w:pPr>
            <w:r>
              <w:rPr>
                <w:shd w:val="clear" w:color="auto" w:fill="C0C0C0"/>
              </w:rPr>
              <w:t>NON</w:t>
            </w:r>
          </w:p>
        </w:tc>
      </w:tr>
      <w:tr w:rsidR="00D03934">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t xml:space="preserve">Est-ce que le territoire de votre collectivité dispose ou est limitrophe </w:t>
            </w:r>
            <w:proofErr w:type="gramStart"/>
            <w:r>
              <w:t>d’une commune</w:t>
            </w:r>
            <w:proofErr w:type="gramEnd"/>
            <w:r>
              <w:t xml:space="preserve"> disposant :</w:t>
            </w:r>
          </w:p>
          <w:p w:rsidR="00D03934" w:rsidRDefault="00507C87">
            <w:pPr>
              <w:pStyle w:val="TableauTexte"/>
              <w:numPr>
                <w:ilvl w:val="0"/>
                <w:numId w:val="8"/>
              </w:numPr>
            </w:pPr>
            <w:r>
              <w:t xml:space="preserve">d’une zone de baignade ? dans ce cas un profil de baignade a </w:t>
            </w:r>
            <w:proofErr w:type="spellStart"/>
            <w:r>
              <w:t>t il</w:t>
            </w:r>
            <w:proofErr w:type="spellEnd"/>
            <w:r>
              <w:t xml:space="preserve"> été réalisé ?</w:t>
            </w:r>
          </w:p>
          <w:p w:rsidR="00D03934" w:rsidRDefault="00507C87">
            <w:pPr>
              <w:pStyle w:val="TableauTexte"/>
              <w:numPr>
                <w:ilvl w:val="0"/>
                <w:numId w:val="8"/>
              </w:numPr>
            </w:pPr>
            <w:r>
              <w:t>d’une zone conchylicole ?</w:t>
            </w:r>
          </w:p>
          <w:p w:rsidR="00D03934" w:rsidRDefault="00507C87">
            <w:pPr>
              <w:pStyle w:val="TableauTexte"/>
              <w:numPr>
                <w:ilvl w:val="0"/>
                <w:numId w:val="8"/>
              </w:numPr>
              <w:rPr>
                <w:rFonts w:eastAsia="Mangal"/>
              </w:rPr>
            </w:pPr>
            <w:r>
              <w:rPr>
                <w:rFonts w:eastAsia="Mangal"/>
              </w:rPr>
              <w:t>d’une zone de montagne ?</w:t>
            </w:r>
          </w:p>
          <w:p w:rsidR="00D03934" w:rsidRDefault="00507C87">
            <w:pPr>
              <w:pStyle w:val="TableauTexte"/>
              <w:numPr>
                <w:ilvl w:val="0"/>
                <w:numId w:val="8"/>
              </w:numPr>
            </w:pPr>
            <w:r>
              <w:t>d’un périmètre réglementaire de captage (immédiat, rapproché/éloigné) d’alimentation en eau potable ?</w:t>
            </w:r>
          </w:p>
          <w:p w:rsidR="00D03934" w:rsidRDefault="00507C87">
            <w:pPr>
              <w:pStyle w:val="TableauTexte"/>
              <w:numPr>
                <w:ilvl w:val="0"/>
                <w:numId w:val="8"/>
              </w:numPr>
            </w:pPr>
            <w:r>
              <w:t>d’un périmètre de protection des risques d’inondations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pPr>
              <w:pStyle w:val="TableauTexte"/>
            </w:pPr>
          </w:p>
          <w:p w:rsidR="00D03934" w:rsidRDefault="00D03934" w:rsidP="00C37115">
            <w:pPr>
              <w:pStyle w:val="TableauTexte"/>
              <w:jc w:val="center"/>
            </w:pPr>
          </w:p>
          <w:p w:rsidR="00D03934" w:rsidRDefault="005F611C" w:rsidP="00C37115">
            <w:pPr>
              <w:pStyle w:val="TableauTexte"/>
              <w:jc w:val="center"/>
            </w:pPr>
            <w:r>
              <w:t>NON</w:t>
            </w:r>
          </w:p>
          <w:p w:rsidR="00D03934" w:rsidRDefault="005F611C" w:rsidP="00C37115">
            <w:pPr>
              <w:pStyle w:val="TableauTexte"/>
              <w:jc w:val="center"/>
            </w:pPr>
            <w:r>
              <w:rPr>
                <w:shd w:val="clear" w:color="auto" w:fill="C0C0C0"/>
              </w:rPr>
              <w:t>NON</w:t>
            </w:r>
          </w:p>
          <w:p w:rsidR="00D03934" w:rsidRDefault="005F611C" w:rsidP="00C37115">
            <w:pPr>
              <w:pStyle w:val="TableauTexte"/>
              <w:jc w:val="center"/>
            </w:pPr>
            <w:r>
              <w:rPr>
                <w:shd w:val="clear" w:color="auto" w:fill="C0C0C0"/>
              </w:rPr>
              <w:t>NON</w:t>
            </w:r>
          </w:p>
          <w:p w:rsidR="00D03934" w:rsidRDefault="005F611C" w:rsidP="00C37115">
            <w:pPr>
              <w:pStyle w:val="TableauTexte"/>
              <w:jc w:val="center"/>
            </w:pPr>
            <w:r>
              <w:rPr>
                <w:shd w:val="clear" w:color="auto" w:fill="C0C0C0"/>
              </w:rPr>
              <w:t>NON</w:t>
            </w:r>
          </w:p>
          <w:p w:rsidR="00D03934" w:rsidRDefault="005F611C" w:rsidP="00C37115">
            <w:pPr>
              <w:pStyle w:val="TableauTexte"/>
              <w:jc w:val="center"/>
            </w:pPr>
            <w:r>
              <w:rPr>
                <w:shd w:val="clear" w:color="auto" w:fill="C0C0C0"/>
              </w:rPr>
              <w:t>NON</w:t>
            </w:r>
          </w:p>
          <w:p w:rsidR="00D03934" w:rsidRDefault="00D03934" w:rsidP="00C37115">
            <w:pPr>
              <w:pStyle w:val="TableauTexte"/>
              <w:jc w:val="center"/>
              <w:rPr>
                <w:shd w:val="clear" w:color="auto" w:fill="C0C0C0"/>
              </w:rPr>
            </w:pPr>
          </w:p>
          <w:p w:rsidR="00D03934" w:rsidRDefault="00C37115" w:rsidP="00C37115">
            <w:pPr>
              <w:pStyle w:val="TableauTexte"/>
              <w:jc w:val="center"/>
            </w:pPr>
            <w:r>
              <w:t>OUI</w:t>
            </w:r>
          </w:p>
        </w:tc>
      </w:tr>
      <w:tr w:rsidR="00D03934">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507C87" w:rsidP="00C37115">
            <w:pPr>
              <w:pStyle w:val="TableauTexte"/>
              <w:ind w:left="0" w:right="0"/>
            </w:pPr>
            <w:r>
              <w:t>Préciser lesquels </w:t>
            </w:r>
            <w:r>
              <w:rPr>
                <w:shd w:val="clear" w:color="auto" w:fill="C0C0C0"/>
              </w:rPr>
              <w:t xml:space="preserve">: </w:t>
            </w:r>
            <w:r w:rsidR="00622C1E">
              <w:rPr>
                <w:shd w:val="clear" w:color="auto" w:fill="C0C0C0"/>
              </w:rPr>
              <w:t>La commune est concernée par le risque inondation</w:t>
            </w:r>
            <w:r w:rsidR="00C37115">
              <w:rPr>
                <w:shd w:val="clear" w:color="auto" w:fill="C0C0C0"/>
              </w:rPr>
              <w:t xml:space="preserve"> (point bas du village)</w:t>
            </w:r>
            <w:r w:rsidR="00622C1E">
              <w:rPr>
                <w:shd w:val="clear" w:color="auto" w:fill="C0C0C0"/>
              </w:rPr>
              <w:t xml:space="preserve"> pris en compte au niveau </w:t>
            </w:r>
            <w:r w:rsidR="00C37115">
              <w:rPr>
                <w:shd w:val="clear" w:color="auto" w:fill="C0C0C0"/>
              </w:rPr>
              <w:t>du nouvel ATLAS des zones inondables de la Douce.</w:t>
            </w:r>
          </w:p>
        </w:tc>
      </w:tr>
      <w:tr w:rsidR="00D03934">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t>Le territoire dispose-t-il :</w:t>
            </w:r>
          </w:p>
          <w:p w:rsidR="00D03934" w:rsidRDefault="00507C87">
            <w:pPr>
              <w:pStyle w:val="TableauTexte"/>
              <w:numPr>
                <w:ilvl w:val="0"/>
                <w:numId w:val="9"/>
              </w:numPr>
            </w:pPr>
            <w:r>
              <w:t>de cours d’eau de première catégorie piscicole ?</w:t>
            </w:r>
          </w:p>
          <w:p w:rsidR="00D03934" w:rsidRDefault="00507C87">
            <w:pPr>
              <w:pStyle w:val="TableauTexte"/>
              <w:numPr>
                <w:ilvl w:val="0"/>
                <w:numId w:val="9"/>
              </w:numPr>
            </w:pPr>
            <w:r>
              <w:t>de réservoirs biologiques selon le SDAGE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rsidP="00C37115">
            <w:pPr>
              <w:pStyle w:val="TableauTexte"/>
              <w:jc w:val="center"/>
            </w:pPr>
          </w:p>
          <w:p w:rsidR="00C37115" w:rsidRDefault="00C37115" w:rsidP="00C37115">
            <w:pPr>
              <w:pStyle w:val="TableauTexte"/>
              <w:jc w:val="center"/>
              <w:rPr>
                <w:shd w:val="clear" w:color="auto" w:fill="C0C0C0"/>
              </w:rPr>
            </w:pPr>
            <w:r>
              <w:rPr>
                <w:shd w:val="clear" w:color="auto" w:fill="C0C0C0"/>
              </w:rPr>
              <w:t>NON</w:t>
            </w:r>
          </w:p>
          <w:p w:rsidR="00D03934" w:rsidRDefault="00C37115" w:rsidP="00C37115">
            <w:pPr>
              <w:pStyle w:val="TableauTexte"/>
              <w:jc w:val="center"/>
            </w:pPr>
            <w:r>
              <w:rPr>
                <w:shd w:val="clear" w:color="auto" w:fill="C0C0C0"/>
              </w:rPr>
              <w:t>OUI</w:t>
            </w:r>
          </w:p>
        </w:tc>
      </w:tr>
      <w:tr w:rsidR="00D03934">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507C87">
            <w:pPr>
              <w:pStyle w:val="TableauTexte"/>
              <w:ind w:left="0" w:right="0"/>
            </w:pPr>
            <w:r>
              <w:t xml:space="preserve">Préciser lesquels : </w:t>
            </w:r>
          </w:p>
          <w:p w:rsidR="00C37115" w:rsidRPr="00C37115" w:rsidRDefault="00C37115" w:rsidP="00C37115">
            <w:pPr>
              <w:rPr>
                <w:rFonts w:ascii="Arial Narrow" w:hAnsi="Arial Narrow" w:cs="Arial"/>
                <w:color w:val="000000"/>
                <w:sz w:val="20"/>
                <w:szCs w:val="20"/>
              </w:rPr>
            </w:pPr>
            <w:r w:rsidRPr="00C37115">
              <w:rPr>
                <w:rFonts w:ascii="Arial Narrow" w:hAnsi="Arial Narrow" w:cs="Arial"/>
                <w:color w:val="000000"/>
                <w:sz w:val="20"/>
                <w:szCs w:val="20"/>
              </w:rPr>
              <w:t xml:space="preserve">Réservoirs de biodiversité : massifs forestiers (la Haute Charmée, la </w:t>
            </w:r>
            <w:proofErr w:type="spellStart"/>
            <w:r w:rsidRPr="00C37115">
              <w:rPr>
                <w:rFonts w:ascii="Arial Narrow" w:hAnsi="Arial Narrow" w:cs="Arial"/>
                <w:color w:val="000000"/>
                <w:sz w:val="20"/>
                <w:szCs w:val="20"/>
              </w:rPr>
              <w:t>Saussie</w:t>
            </w:r>
            <w:proofErr w:type="spellEnd"/>
            <w:r w:rsidRPr="00C37115">
              <w:rPr>
                <w:rFonts w:ascii="Arial Narrow" w:hAnsi="Arial Narrow" w:cs="Arial"/>
                <w:color w:val="000000"/>
                <w:sz w:val="20"/>
                <w:szCs w:val="20"/>
              </w:rPr>
              <w:t>, les Charmes, le Bois du Mont...), zones humides et hydrographie (Combe du Trou (prairies, ruisseau de l'étang, ripisylves, zones humides)) – corridors potentiels à maintenir (sur la commune : "ceinture verte" autour du village dont le maintien est un enjeu important ; avec les communes limitrophes : au nord avec le boisement la Côte sur la commune d'</w:t>
            </w:r>
            <w:proofErr w:type="spellStart"/>
            <w:r w:rsidRPr="00C37115">
              <w:rPr>
                <w:rFonts w:ascii="Arial Narrow" w:hAnsi="Arial Narrow" w:cs="Arial"/>
                <w:color w:val="000000"/>
                <w:sz w:val="20"/>
                <w:szCs w:val="20"/>
              </w:rPr>
              <w:t>Essert</w:t>
            </w:r>
            <w:proofErr w:type="spellEnd"/>
            <w:r w:rsidRPr="00C37115">
              <w:rPr>
                <w:rFonts w:ascii="Arial Narrow" w:hAnsi="Arial Narrow" w:cs="Arial"/>
                <w:color w:val="000000"/>
                <w:sz w:val="20"/>
                <w:szCs w:val="20"/>
              </w:rPr>
              <w:t xml:space="preserve"> et la </w:t>
            </w:r>
            <w:proofErr w:type="spellStart"/>
            <w:r w:rsidRPr="00C37115">
              <w:rPr>
                <w:rFonts w:ascii="Arial Narrow" w:hAnsi="Arial Narrow" w:cs="Arial"/>
                <w:color w:val="000000"/>
                <w:sz w:val="20"/>
                <w:szCs w:val="20"/>
              </w:rPr>
              <w:t>Thâle</w:t>
            </w:r>
            <w:proofErr w:type="spellEnd"/>
            <w:r w:rsidRPr="00C37115">
              <w:rPr>
                <w:rFonts w:ascii="Arial Narrow" w:hAnsi="Arial Narrow" w:cs="Arial"/>
                <w:color w:val="000000"/>
                <w:sz w:val="20"/>
                <w:szCs w:val="20"/>
              </w:rPr>
              <w:t xml:space="preserve"> sur la commune de </w:t>
            </w:r>
            <w:proofErr w:type="spellStart"/>
            <w:r w:rsidRPr="00C37115">
              <w:rPr>
                <w:rFonts w:ascii="Arial Narrow" w:hAnsi="Arial Narrow" w:cs="Arial"/>
                <w:color w:val="000000"/>
                <w:sz w:val="20"/>
                <w:szCs w:val="20"/>
              </w:rPr>
              <w:t>Bavilliers</w:t>
            </w:r>
            <w:proofErr w:type="spellEnd"/>
            <w:r w:rsidRPr="00C37115">
              <w:rPr>
                <w:rFonts w:ascii="Arial Narrow" w:hAnsi="Arial Narrow" w:cs="Arial"/>
                <w:color w:val="000000"/>
                <w:sz w:val="20"/>
                <w:szCs w:val="20"/>
              </w:rPr>
              <w:t>, et au sud avec le Bois des Ordons sur les communes d'</w:t>
            </w:r>
            <w:proofErr w:type="spellStart"/>
            <w:r w:rsidRPr="00C37115">
              <w:rPr>
                <w:rFonts w:ascii="Arial Narrow" w:hAnsi="Arial Narrow" w:cs="Arial"/>
                <w:color w:val="000000"/>
                <w:sz w:val="20"/>
                <w:szCs w:val="20"/>
              </w:rPr>
              <w:t>Echenans</w:t>
            </w:r>
            <w:proofErr w:type="spellEnd"/>
            <w:r w:rsidRPr="00C37115">
              <w:rPr>
                <w:rFonts w:ascii="Arial Narrow" w:hAnsi="Arial Narrow" w:cs="Arial"/>
                <w:color w:val="000000"/>
                <w:sz w:val="20"/>
                <w:szCs w:val="20"/>
              </w:rPr>
              <w:t xml:space="preserve">-sous-Mont-Vaudois et </w:t>
            </w:r>
            <w:proofErr w:type="spellStart"/>
            <w:r w:rsidRPr="00C37115">
              <w:rPr>
                <w:rFonts w:ascii="Arial Narrow" w:hAnsi="Arial Narrow" w:cs="Arial"/>
                <w:color w:val="000000"/>
                <w:sz w:val="20"/>
                <w:szCs w:val="20"/>
              </w:rPr>
              <w:t>Brévilliers</w:t>
            </w:r>
            <w:proofErr w:type="spellEnd"/>
            <w:r w:rsidRPr="00C37115">
              <w:rPr>
                <w:rFonts w:ascii="Arial Narrow" w:hAnsi="Arial Narrow" w:cs="Arial"/>
                <w:color w:val="000000"/>
                <w:sz w:val="20"/>
                <w:szCs w:val="20"/>
              </w:rPr>
              <w:t>) ; ils ne sont pas impactés par le projet qui reste limité à l’enveloppe bâtie existante ou à son environnement immédiat, sur des secteurs ne présentant pas de sensibilité notable par rapport à ces problématiques.</w:t>
            </w:r>
          </w:p>
          <w:p w:rsidR="00C37115" w:rsidRDefault="00C37115">
            <w:pPr>
              <w:pStyle w:val="TableauTexte"/>
              <w:ind w:left="0" w:right="0"/>
            </w:pPr>
          </w:p>
        </w:tc>
      </w:tr>
      <w:tr w:rsidR="00D03934">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t xml:space="preserve">Y </w:t>
            </w:r>
            <w:proofErr w:type="spellStart"/>
            <w:r>
              <w:t>a-t-il</w:t>
            </w:r>
            <w:proofErr w:type="spellEnd"/>
            <w:r>
              <w:t xml:space="preserve"> une zone </w:t>
            </w:r>
            <w:proofErr w:type="spellStart"/>
            <w:r>
              <w:t>environnementalement</w:t>
            </w:r>
            <w:proofErr w:type="spellEnd"/>
            <w:r>
              <w:t xml:space="preserve"> sensible à proximité  telle que:</w:t>
            </w:r>
          </w:p>
          <w:p w:rsidR="00D03934" w:rsidRDefault="00507C87">
            <w:pPr>
              <w:pStyle w:val="TableauTexte"/>
              <w:numPr>
                <w:ilvl w:val="0"/>
                <w:numId w:val="10"/>
              </w:numPr>
            </w:pPr>
            <w:proofErr w:type="spellStart"/>
            <w:r>
              <w:t>Natura</w:t>
            </w:r>
            <w:proofErr w:type="spellEnd"/>
            <w:r>
              <w:t xml:space="preserve"> 2000 ?</w:t>
            </w:r>
          </w:p>
          <w:p w:rsidR="00D03934" w:rsidRDefault="00507C87">
            <w:pPr>
              <w:pStyle w:val="TableauTexte"/>
              <w:numPr>
                <w:ilvl w:val="0"/>
                <w:numId w:val="10"/>
              </w:numPr>
            </w:pPr>
            <w:r>
              <w:t>ZNIEFF1 ?</w:t>
            </w:r>
          </w:p>
          <w:p w:rsidR="00D03934" w:rsidRDefault="00507C87">
            <w:pPr>
              <w:pStyle w:val="TableauTexte"/>
              <w:numPr>
                <w:ilvl w:val="0"/>
                <w:numId w:val="10"/>
              </w:numPr>
            </w:pPr>
            <w:r>
              <w:t>Zone humide ?</w:t>
            </w:r>
          </w:p>
          <w:p w:rsidR="00D03934" w:rsidRDefault="00507C87">
            <w:pPr>
              <w:pStyle w:val="TableauTexte"/>
              <w:numPr>
                <w:ilvl w:val="0"/>
                <w:numId w:val="10"/>
              </w:numPr>
            </w:pPr>
            <w:r>
              <w:t>Éléments de la Trame Verte et Bleue (réservoir, corridors) ?</w:t>
            </w:r>
          </w:p>
          <w:p w:rsidR="00D03934" w:rsidRDefault="00507C87">
            <w:pPr>
              <w:pStyle w:val="TableauTexte"/>
              <w:numPr>
                <w:ilvl w:val="0"/>
                <w:numId w:val="10"/>
              </w:numPr>
            </w:pPr>
            <w:r>
              <w:rPr>
                <w:rFonts w:eastAsia="Arial" w:cs="Arial"/>
              </w:rPr>
              <w:t>Présence connue d’espèces protégées</w:t>
            </w:r>
            <w:r>
              <w:rPr>
                <w:rFonts w:eastAsia="Mangal"/>
              </w:rPr>
              <w:t xml:space="preserve"> ?</w:t>
            </w:r>
          </w:p>
          <w:p w:rsidR="00D03934" w:rsidRDefault="00507C87">
            <w:pPr>
              <w:pStyle w:val="TableauTexte"/>
              <w:numPr>
                <w:ilvl w:val="0"/>
                <w:numId w:val="10"/>
              </w:numPr>
            </w:pPr>
            <w:r>
              <w:t>Présence de nappe phréatique sensible ?</w:t>
            </w:r>
          </w:p>
          <w:p w:rsidR="00D03934" w:rsidRDefault="00D03934" w:rsidP="00D06149">
            <w:pPr>
              <w:pStyle w:val="TableauTexte"/>
              <w:ind w:left="0"/>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pPr>
              <w:pStyle w:val="TableauTexte"/>
            </w:pPr>
          </w:p>
          <w:p w:rsidR="00D06149" w:rsidRDefault="00D06149" w:rsidP="00AA687E">
            <w:pPr>
              <w:pStyle w:val="TableauTexte"/>
              <w:jc w:val="center"/>
              <w:rPr>
                <w:shd w:val="clear" w:color="auto" w:fill="C0C0C0"/>
              </w:rPr>
            </w:pPr>
            <w:r>
              <w:rPr>
                <w:shd w:val="clear" w:color="auto" w:fill="C0C0C0"/>
              </w:rPr>
              <w:t>OUI</w:t>
            </w:r>
          </w:p>
          <w:p w:rsidR="00D03934" w:rsidRDefault="00D06149" w:rsidP="00AA687E">
            <w:pPr>
              <w:pStyle w:val="TableauTexte"/>
              <w:jc w:val="center"/>
            </w:pPr>
            <w:r>
              <w:rPr>
                <w:shd w:val="clear" w:color="auto" w:fill="C0C0C0"/>
              </w:rPr>
              <w:t>NON</w:t>
            </w:r>
          </w:p>
          <w:p w:rsidR="00D03934" w:rsidRDefault="00C37115" w:rsidP="00AA687E">
            <w:pPr>
              <w:pStyle w:val="TableauTexte"/>
              <w:jc w:val="center"/>
            </w:pPr>
            <w:r>
              <w:rPr>
                <w:shd w:val="clear" w:color="auto" w:fill="C0C0C0"/>
              </w:rPr>
              <w:t>NON</w:t>
            </w:r>
          </w:p>
          <w:p w:rsidR="00D03934" w:rsidRDefault="00D06149" w:rsidP="00AA687E">
            <w:pPr>
              <w:pStyle w:val="TableauTexte"/>
              <w:jc w:val="center"/>
            </w:pPr>
            <w:r>
              <w:rPr>
                <w:shd w:val="clear" w:color="auto" w:fill="C0C0C0"/>
              </w:rPr>
              <w:t>Voir point 8</w:t>
            </w:r>
          </w:p>
          <w:p w:rsidR="00D03934" w:rsidRDefault="00D06149" w:rsidP="00AA687E">
            <w:pPr>
              <w:pStyle w:val="TableauTexte"/>
              <w:jc w:val="center"/>
            </w:pPr>
            <w:r>
              <w:t>NON</w:t>
            </w:r>
          </w:p>
          <w:p w:rsidR="00D03934" w:rsidRDefault="00D06149" w:rsidP="00AA687E">
            <w:pPr>
              <w:pStyle w:val="TableauTexte"/>
              <w:jc w:val="center"/>
            </w:pPr>
            <w:r>
              <w:rPr>
                <w:shd w:val="clear" w:color="auto" w:fill="C0C0C0"/>
              </w:rPr>
              <w:t>NON</w:t>
            </w:r>
          </w:p>
          <w:p w:rsidR="00D03934" w:rsidRDefault="00507C87">
            <w:pPr>
              <w:pStyle w:val="TableauTexte"/>
            </w:pPr>
            <w:r>
              <w:t xml:space="preserve"> </w:t>
            </w:r>
          </w:p>
        </w:tc>
      </w:tr>
      <w:tr w:rsidR="00D03934">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507C87">
            <w:pPr>
              <w:pStyle w:val="TableauTexte"/>
              <w:ind w:left="0" w:right="0"/>
            </w:pPr>
            <w:r>
              <w:t>Préciser lesquelles : (joindre éventuellement une cartographie)</w:t>
            </w:r>
          </w:p>
          <w:p w:rsidR="00C37115" w:rsidRPr="00D06149" w:rsidRDefault="00C37115" w:rsidP="00C37115">
            <w:pPr>
              <w:rPr>
                <w:rFonts w:ascii="Arial Narrow" w:hAnsi="Arial Narrow" w:cs="Arial"/>
                <w:color w:val="000000"/>
                <w:sz w:val="20"/>
                <w:szCs w:val="20"/>
              </w:rPr>
            </w:pPr>
            <w:r w:rsidRPr="00D06149">
              <w:rPr>
                <w:rFonts w:ascii="Arial Narrow" w:hAnsi="Arial Narrow" w:cs="Arial"/>
                <w:color w:val="000000"/>
                <w:sz w:val="20"/>
                <w:szCs w:val="20"/>
              </w:rPr>
              <w:t xml:space="preserve">Le site </w:t>
            </w:r>
            <w:proofErr w:type="spellStart"/>
            <w:r w:rsidRPr="00D06149">
              <w:rPr>
                <w:rFonts w:ascii="Arial Narrow" w:hAnsi="Arial Narrow" w:cs="Arial"/>
                <w:color w:val="000000"/>
                <w:sz w:val="20"/>
                <w:szCs w:val="20"/>
              </w:rPr>
              <w:t>Natura</w:t>
            </w:r>
            <w:proofErr w:type="spellEnd"/>
            <w:r w:rsidRPr="00D06149">
              <w:rPr>
                <w:rFonts w:ascii="Arial Narrow" w:hAnsi="Arial Narrow" w:cs="Arial"/>
                <w:color w:val="000000"/>
                <w:sz w:val="20"/>
                <w:szCs w:val="20"/>
              </w:rPr>
              <w:t xml:space="preserve"> 2000 le plus proche est le site "Étangs et Vallées du Territoire de Belfort" FR4301350 (Directive Habitats) et FR4312019 (Directive Oiseaux). Le périmètre S.I.C. recouvre 49 communes du département, la plus proche d'</w:t>
            </w:r>
            <w:proofErr w:type="spellStart"/>
            <w:r w:rsidRPr="00D06149">
              <w:rPr>
                <w:rFonts w:ascii="Arial Narrow" w:hAnsi="Arial Narrow" w:cs="Arial"/>
                <w:color w:val="000000"/>
                <w:sz w:val="20"/>
                <w:szCs w:val="20"/>
              </w:rPr>
              <w:t>Urcerey</w:t>
            </w:r>
            <w:proofErr w:type="spellEnd"/>
            <w:r w:rsidRPr="00D06149">
              <w:rPr>
                <w:rFonts w:ascii="Arial Narrow" w:hAnsi="Arial Narrow" w:cs="Arial"/>
                <w:color w:val="000000"/>
                <w:sz w:val="20"/>
                <w:szCs w:val="20"/>
              </w:rPr>
              <w:t xml:space="preserve"> étant située entre 9 et 11 km à l'Est et au Sud-Est du territoire communal.</w:t>
            </w:r>
          </w:p>
          <w:p w:rsidR="00D03934" w:rsidRDefault="00D03934">
            <w:pPr>
              <w:pStyle w:val="TableauTexte"/>
              <w:ind w:left="0" w:right="0"/>
            </w:pPr>
          </w:p>
        </w:tc>
      </w:tr>
      <w:tr w:rsidR="00D03934">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rPr>
                <w:rFonts w:eastAsia="Mangal"/>
              </w:rPr>
              <w:t>Quel est le niveau de qualité de l’état écologique et de l’état chimique (très bon état, bon état</w:t>
            </w:r>
            <w:r>
              <w:t>, moyen, médiocre, mauvais )</w:t>
            </w:r>
            <w:r>
              <w:rPr>
                <w:rStyle w:val="Appelnotedebasdep"/>
                <w:rFonts w:eastAsia="Mangal"/>
              </w:rPr>
              <w:footnoteReference w:id="3"/>
            </w:r>
            <w:r>
              <w:rPr>
                <w:rFonts w:eastAsia="Mangal"/>
              </w:rPr>
              <w:t xml:space="preserve"> des masses d’eau réceptrices des eaux concernées par la présente demande, selon la classification du SDAGE au sens de la Directive Cadre sur l’Eau (DCE)?</w:t>
            </w:r>
          </w:p>
          <w:p w:rsidR="007C0C95" w:rsidRPr="00E9031F" w:rsidRDefault="00507C87" w:rsidP="00E9031F">
            <w:pPr>
              <w:pStyle w:val="Default"/>
              <w:ind w:left="131"/>
              <w:jc w:val="both"/>
              <w:rPr>
                <w:rFonts w:ascii="Arial Narrow" w:hAnsi="Arial Narrow"/>
                <w:sz w:val="20"/>
                <w:szCs w:val="20"/>
                <w:highlight w:val="lightGray"/>
              </w:rPr>
            </w:pPr>
            <w:r w:rsidRPr="00E9031F">
              <w:rPr>
                <w:rFonts w:ascii="Arial Narrow" w:hAnsi="Arial Narrow"/>
                <w:sz w:val="20"/>
                <w:szCs w:val="20"/>
                <w:highlight w:val="lightGray"/>
                <w:u w:val="single"/>
              </w:rPr>
              <w:t xml:space="preserve">Nom de </w:t>
            </w:r>
            <w:proofErr w:type="gramStart"/>
            <w:r w:rsidRPr="00E9031F">
              <w:rPr>
                <w:rFonts w:ascii="Arial Narrow" w:hAnsi="Arial Narrow"/>
                <w:sz w:val="20"/>
                <w:szCs w:val="20"/>
                <w:highlight w:val="lightGray"/>
                <w:u w:val="single"/>
              </w:rPr>
              <w:t>la(</w:t>
            </w:r>
            <w:proofErr w:type="gramEnd"/>
            <w:r w:rsidRPr="00E9031F">
              <w:rPr>
                <w:rFonts w:ascii="Arial Narrow" w:hAnsi="Arial Narrow"/>
                <w:sz w:val="20"/>
                <w:szCs w:val="20"/>
                <w:highlight w:val="lightGray"/>
                <w:u w:val="single"/>
              </w:rPr>
              <w:t>des)Masse(s) d’eau superficielle</w:t>
            </w:r>
            <w:r w:rsidRPr="00E9031F">
              <w:rPr>
                <w:rFonts w:ascii="Arial Narrow" w:hAnsi="Arial Narrow"/>
                <w:sz w:val="20"/>
                <w:szCs w:val="20"/>
                <w:highlight w:val="lightGray"/>
              </w:rPr>
              <w:t> :</w:t>
            </w:r>
            <w:r w:rsidR="007C0C95" w:rsidRPr="00E9031F">
              <w:rPr>
                <w:rFonts w:ascii="Arial Narrow" w:hAnsi="Arial Narrow"/>
                <w:sz w:val="20"/>
                <w:szCs w:val="20"/>
                <w:highlight w:val="lightGray"/>
              </w:rPr>
              <w:t xml:space="preserve"> </w:t>
            </w:r>
          </w:p>
          <w:p w:rsidR="0061081D" w:rsidRPr="00E9031F" w:rsidRDefault="0061081D" w:rsidP="00E9031F">
            <w:pPr>
              <w:pStyle w:val="Default"/>
              <w:ind w:left="131"/>
              <w:jc w:val="both"/>
              <w:rPr>
                <w:rFonts w:ascii="Arial Narrow" w:hAnsi="Arial Narrow"/>
                <w:sz w:val="20"/>
                <w:szCs w:val="20"/>
                <w:highlight w:val="lightGray"/>
              </w:rPr>
            </w:pPr>
            <w:r w:rsidRPr="00E9031F">
              <w:rPr>
                <w:rFonts w:ascii="Arial Narrow" w:hAnsi="Arial Narrow"/>
                <w:sz w:val="20"/>
                <w:szCs w:val="20"/>
                <w:highlight w:val="lightGray"/>
              </w:rPr>
              <w:t>La commune d'</w:t>
            </w:r>
            <w:proofErr w:type="spellStart"/>
            <w:r w:rsidRPr="00E9031F">
              <w:rPr>
                <w:rFonts w:ascii="Arial Narrow" w:hAnsi="Arial Narrow"/>
                <w:sz w:val="20"/>
                <w:szCs w:val="20"/>
                <w:highlight w:val="lightGray"/>
              </w:rPr>
              <w:t>Urcerey</w:t>
            </w:r>
            <w:proofErr w:type="spellEnd"/>
            <w:r w:rsidRPr="00E9031F">
              <w:rPr>
                <w:rFonts w:ascii="Arial Narrow" w:hAnsi="Arial Narrow"/>
                <w:sz w:val="20"/>
                <w:szCs w:val="20"/>
                <w:highlight w:val="lightGray"/>
              </w:rPr>
              <w:t xml:space="preserve"> se ra</w:t>
            </w:r>
            <w:r w:rsidR="00E9031F" w:rsidRPr="00E9031F">
              <w:rPr>
                <w:rFonts w:ascii="Arial Narrow" w:hAnsi="Arial Narrow"/>
                <w:sz w:val="20"/>
                <w:szCs w:val="20"/>
                <w:highlight w:val="lightGray"/>
              </w:rPr>
              <w:t>t</w:t>
            </w:r>
            <w:r w:rsidRPr="00E9031F">
              <w:rPr>
                <w:rFonts w:ascii="Arial Narrow" w:hAnsi="Arial Narrow"/>
                <w:sz w:val="20"/>
                <w:szCs w:val="20"/>
                <w:highlight w:val="lightGray"/>
              </w:rPr>
              <w:t>tache au bassin Rhône-Médi</w:t>
            </w:r>
            <w:r w:rsidRPr="00E9031F">
              <w:rPr>
                <w:rFonts w:ascii="Arial Narrow" w:hAnsi="Arial Narrow"/>
                <w:sz w:val="20"/>
                <w:szCs w:val="20"/>
                <w:highlight w:val="lightGray"/>
              </w:rPr>
              <w:softHyphen/>
              <w:t>terranée et aux sous -bassins ve</w:t>
            </w:r>
            <w:r w:rsidRPr="00E9031F">
              <w:rPr>
                <w:rFonts w:ascii="Arial Narrow" w:hAnsi="Arial Narrow"/>
                <w:sz w:val="20"/>
                <w:szCs w:val="20"/>
                <w:highlight w:val="lightGray"/>
              </w:rPr>
              <w:t>r</w:t>
            </w:r>
            <w:r w:rsidRPr="00E9031F">
              <w:rPr>
                <w:rFonts w:ascii="Arial Narrow" w:hAnsi="Arial Narrow"/>
                <w:sz w:val="20"/>
                <w:szCs w:val="20"/>
                <w:highlight w:val="lightGray"/>
              </w:rPr>
              <w:t xml:space="preserve">sants de la Savoureuse et de la </w:t>
            </w:r>
            <w:proofErr w:type="spellStart"/>
            <w:r w:rsidRPr="00E9031F">
              <w:rPr>
                <w:rFonts w:ascii="Arial Narrow" w:hAnsi="Arial Narrow"/>
                <w:sz w:val="20"/>
                <w:szCs w:val="20"/>
                <w:highlight w:val="lightGray"/>
              </w:rPr>
              <w:t>Lizaine</w:t>
            </w:r>
            <w:proofErr w:type="spellEnd"/>
            <w:r w:rsidRPr="00E9031F">
              <w:rPr>
                <w:rFonts w:ascii="Arial Narrow" w:hAnsi="Arial Narrow"/>
                <w:sz w:val="20"/>
                <w:szCs w:val="20"/>
                <w:highlight w:val="lightGray"/>
              </w:rPr>
              <w:t xml:space="preserve">. </w:t>
            </w:r>
          </w:p>
          <w:p w:rsidR="0061081D" w:rsidRPr="00E9031F" w:rsidRDefault="0061081D" w:rsidP="00E9031F">
            <w:pPr>
              <w:pStyle w:val="Default"/>
              <w:ind w:left="131"/>
              <w:jc w:val="both"/>
              <w:rPr>
                <w:rFonts w:ascii="Arial Narrow" w:hAnsi="Arial Narrow"/>
                <w:sz w:val="20"/>
                <w:szCs w:val="20"/>
                <w:highlight w:val="lightGray"/>
              </w:rPr>
            </w:pPr>
            <w:r w:rsidRPr="00E9031F">
              <w:rPr>
                <w:rFonts w:ascii="Arial Narrow" w:hAnsi="Arial Narrow"/>
                <w:sz w:val="20"/>
                <w:szCs w:val="20"/>
                <w:highlight w:val="lightGray"/>
              </w:rPr>
              <w:t>La Douce (masse d'eau SDAGE FRDR10019) est affluent de la Savoureuse (masse d'eau SDAGE FRDR628b), lequel se jette dans l'Allan, lui-même affluent du Doubs.</w:t>
            </w:r>
          </w:p>
          <w:p w:rsidR="0061081D" w:rsidRPr="00E9031F" w:rsidRDefault="0061081D" w:rsidP="00E9031F">
            <w:pPr>
              <w:pStyle w:val="Default"/>
              <w:ind w:left="131"/>
              <w:jc w:val="both"/>
              <w:rPr>
                <w:rFonts w:ascii="Arial Narrow" w:hAnsi="Arial Narrow"/>
                <w:sz w:val="20"/>
                <w:szCs w:val="20"/>
                <w:highlight w:val="lightGray"/>
              </w:rPr>
            </w:pPr>
            <w:r w:rsidRPr="00E9031F">
              <w:rPr>
                <w:rFonts w:ascii="Arial Narrow" w:hAnsi="Arial Narrow"/>
                <w:sz w:val="20"/>
                <w:szCs w:val="20"/>
                <w:highlight w:val="lightGray"/>
              </w:rPr>
              <w:t xml:space="preserve">La </w:t>
            </w:r>
            <w:proofErr w:type="spellStart"/>
            <w:r w:rsidRPr="00E9031F">
              <w:rPr>
                <w:rFonts w:ascii="Arial Narrow" w:hAnsi="Arial Narrow"/>
                <w:sz w:val="20"/>
                <w:szCs w:val="20"/>
                <w:highlight w:val="lightGray"/>
              </w:rPr>
              <w:t>Lizaine</w:t>
            </w:r>
            <w:proofErr w:type="spellEnd"/>
            <w:r w:rsidRPr="00E9031F">
              <w:rPr>
                <w:rFonts w:ascii="Arial Narrow" w:hAnsi="Arial Narrow"/>
                <w:sz w:val="20"/>
                <w:szCs w:val="20"/>
                <w:highlight w:val="lightGray"/>
              </w:rPr>
              <w:t xml:space="preserve"> (masse d'eau SDAGE FRDR1679) est une petite rivière également affluent de l'Allan et donc sous-affluent du Doubs.</w:t>
            </w:r>
          </w:p>
          <w:p w:rsidR="00D03934" w:rsidRPr="00E9031F" w:rsidRDefault="00507C87" w:rsidP="00E9031F">
            <w:pPr>
              <w:pStyle w:val="Default"/>
              <w:ind w:left="131"/>
              <w:jc w:val="both"/>
              <w:rPr>
                <w:rFonts w:ascii="Arial Narrow" w:hAnsi="Arial Narrow"/>
                <w:sz w:val="20"/>
                <w:szCs w:val="20"/>
                <w:highlight w:val="lightGray"/>
              </w:rPr>
            </w:pPr>
            <w:r w:rsidRPr="00E9031F">
              <w:rPr>
                <w:rFonts w:ascii="Arial Narrow" w:hAnsi="Arial Narrow"/>
                <w:sz w:val="20"/>
                <w:szCs w:val="20"/>
                <w:highlight w:val="lightGray"/>
                <w:u w:val="single"/>
              </w:rPr>
              <w:t>Nom</w:t>
            </w:r>
            <w:r w:rsidR="007C0C95" w:rsidRPr="00E9031F">
              <w:rPr>
                <w:rFonts w:ascii="Arial Narrow" w:hAnsi="Arial Narrow"/>
                <w:sz w:val="20"/>
                <w:szCs w:val="20"/>
                <w:highlight w:val="lightGray"/>
                <w:u w:val="single"/>
              </w:rPr>
              <w:t xml:space="preserve"> </w:t>
            </w:r>
            <w:r w:rsidRPr="00E9031F">
              <w:rPr>
                <w:rFonts w:ascii="Arial Narrow" w:hAnsi="Arial Narrow"/>
                <w:sz w:val="20"/>
                <w:szCs w:val="20"/>
                <w:highlight w:val="lightGray"/>
                <w:u w:val="single"/>
              </w:rPr>
              <w:t>de</w:t>
            </w:r>
            <w:r w:rsidR="007C0C95" w:rsidRPr="00E9031F">
              <w:rPr>
                <w:rFonts w:ascii="Arial Narrow" w:hAnsi="Arial Narrow"/>
                <w:sz w:val="20"/>
                <w:szCs w:val="20"/>
                <w:highlight w:val="lightGray"/>
                <w:u w:val="single"/>
              </w:rPr>
              <w:t xml:space="preserve"> </w:t>
            </w:r>
            <w:r w:rsidRPr="00E9031F">
              <w:rPr>
                <w:rFonts w:ascii="Arial Narrow" w:hAnsi="Arial Narrow"/>
                <w:sz w:val="20"/>
                <w:szCs w:val="20"/>
                <w:highlight w:val="lightGray"/>
                <w:u w:val="single"/>
              </w:rPr>
              <w:t>la</w:t>
            </w:r>
            <w:r w:rsidR="007C0C95" w:rsidRPr="00E9031F">
              <w:rPr>
                <w:rFonts w:ascii="Arial Narrow" w:hAnsi="Arial Narrow"/>
                <w:sz w:val="20"/>
                <w:szCs w:val="20"/>
                <w:highlight w:val="lightGray"/>
                <w:u w:val="single"/>
              </w:rPr>
              <w:t xml:space="preserve"> </w:t>
            </w:r>
            <w:r w:rsidRPr="00E9031F">
              <w:rPr>
                <w:rFonts w:ascii="Arial Narrow" w:hAnsi="Arial Narrow"/>
                <w:sz w:val="20"/>
                <w:szCs w:val="20"/>
                <w:highlight w:val="lightGray"/>
                <w:u w:val="single"/>
              </w:rPr>
              <w:t>(des)</w:t>
            </w:r>
            <w:r w:rsidR="007C0C95" w:rsidRPr="00E9031F">
              <w:rPr>
                <w:rFonts w:ascii="Arial Narrow" w:hAnsi="Arial Narrow"/>
                <w:sz w:val="20"/>
                <w:szCs w:val="20"/>
                <w:highlight w:val="lightGray"/>
                <w:u w:val="single"/>
              </w:rPr>
              <w:t xml:space="preserve"> </w:t>
            </w:r>
            <w:r w:rsidRPr="00E9031F">
              <w:rPr>
                <w:rFonts w:ascii="Arial Narrow" w:hAnsi="Arial Narrow"/>
                <w:sz w:val="20"/>
                <w:szCs w:val="20"/>
                <w:highlight w:val="lightGray"/>
                <w:u w:val="single"/>
              </w:rPr>
              <w:t>Masse(s)</w:t>
            </w:r>
            <w:r w:rsidR="007C0C95" w:rsidRPr="00E9031F">
              <w:rPr>
                <w:rFonts w:ascii="Arial Narrow" w:hAnsi="Arial Narrow"/>
                <w:sz w:val="20"/>
                <w:szCs w:val="20"/>
                <w:highlight w:val="lightGray"/>
                <w:u w:val="single"/>
              </w:rPr>
              <w:t xml:space="preserve"> </w:t>
            </w:r>
            <w:r w:rsidRPr="00E9031F">
              <w:rPr>
                <w:rFonts w:ascii="Arial Narrow" w:hAnsi="Arial Narrow"/>
                <w:sz w:val="20"/>
                <w:szCs w:val="20"/>
                <w:highlight w:val="lightGray"/>
                <w:u w:val="single"/>
              </w:rPr>
              <w:t>d’eau</w:t>
            </w:r>
            <w:r w:rsidR="007C0C95" w:rsidRPr="00E9031F">
              <w:rPr>
                <w:rFonts w:ascii="Arial Narrow" w:hAnsi="Arial Narrow"/>
                <w:sz w:val="20"/>
                <w:szCs w:val="20"/>
                <w:highlight w:val="lightGray"/>
                <w:u w:val="single"/>
              </w:rPr>
              <w:t xml:space="preserve"> </w:t>
            </w:r>
            <w:r w:rsidRPr="00E9031F">
              <w:rPr>
                <w:rFonts w:ascii="Arial Narrow" w:hAnsi="Arial Narrow"/>
                <w:sz w:val="20"/>
                <w:szCs w:val="20"/>
                <w:highlight w:val="lightGray"/>
                <w:u w:val="single"/>
              </w:rPr>
              <w:t>souterraine</w:t>
            </w:r>
            <w:r w:rsidR="007C0C95" w:rsidRPr="00E9031F">
              <w:rPr>
                <w:rFonts w:ascii="Arial Narrow" w:hAnsi="Arial Narrow"/>
                <w:sz w:val="20"/>
                <w:szCs w:val="20"/>
                <w:highlight w:val="lightGray"/>
              </w:rPr>
              <w:t xml:space="preserve"> </w:t>
            </w:r>
            <w:r w:rsidRPr="00E9031F">
              <w:rPr>
                <w:rFonts w:ascii="Arial Narrow" w:hAnsi="Arial Narrow"/>
                <w:sz w:val="20"/>
                <w:szCs w:val="20"/>
                <w:highlight w:val="lightGray"/>
              </w:rPr>
              <w:t>:</w:t>
            </w:r>
            <w:r w:rsidR="007C0C95" w:rsidRPr="00E9031F">
              <w:rPr>
                <w:rFonts w:ascii="Arial Narrow" w:hAnsi="Arial Narrow"/>
                <w:sz w:val="20"/>
                <w:szCs w:val="20"/>
                <w:highlight w:val="lightGray"/>
              </w:rPr>
              <w:t xml:space="preserve"> </w:t>
            </w:r>
          </w:p>
          <w:p w:rsidR="0061081D" w:rsidRPr="00E9031F" w:rsidRDefault="0061081D" w:rsidP="00E9031F">
            <w:pPr>
              <w:pStyle w:val="Default"/>
              <w:ind w:left="131"/>
              <w:jc w:val="both"/>
              <w:rPr>
                <w:rFonts w:ascii="Arial Narrow" w:hAnsi="Arial Narrow"/>
                <w:sz w:val="20"/>
                <w:szCs w:val="20"/>
                <w:highlight w:val="lightGray"/>
              </w:rPr>
            </w:pPr>
            <w:r w:rsidRPr="00E9031F">
              <w:rPr>
                <w:rFonts w:ascii="Arial Narrow" w:hAnsi="Arial Narrow"/>
                <w:sz w:val="20"/>
                <w:szCs w:val="20"/>
                <w:highlight w:val="lightGray"/>
              </w:rPr>
              <w:t xml:space="preserve">La masse d'eau souterraine de niveau 1 (calcaires jurassiques chaîne du Jura -BV Doubs et Loue </w:t>
            </w:r>
            <w:proofErr w:type="spellStart"/>
            <w:r w:rsidRPr="00E9031F">
              <w:rPr>
                <w:rFonts w:ascii="Arial Narrow" w:hAnsi="Arial Narrow"/>
                <w:sz w:val="20"/>
                <w:szCs w:val="20"/>
                <w:highlight w:val="lightGray"/>
              </w:rPr>
              <w:t>n°FRDG</w:t>
            </w:r>
            <w:proofErr w:type="spellEnd"/>
            <w:r w:rsidRPr="00E9031F">
              <w:rPr>
                <w:rFonts w:ascii="Arial Narrow" w:hAnsi="Arial Narrow"/>
                <w:sz w:val="20"/>
                <w:szCs w:val="20"/>
                <w:highlight w:val="lightGray"/>
              </w:rPr>
              <w:t xml:space="preserve"> 120) se caractérise par un bon état quantitatif et chimique (source BRGM).</w:t>
            </w:r>
          </w:p>
          <w:p w:rsidR="0061081D" w:rsidRPr="00E9031F" w:rsidRDefault="0061081D" w:rsidP="00E9031F">
            <w:pPr>
              <w:pStyle w:val="Default"/>
              <w:ind w:left="131"/>
              <w:jc w:val="both"/>
              <w:rPr>
                <w:rFonts w:ascii="Arial Narrow" w:hAnsi="Arial Narrow"/>
                <w:sz w:val="20"/>
                <w:szCs w:val="20"/>
              </w:rPr>
            </w:pPr>
            <w:r w:rsidRPr="00E9031F">
              <w:rPr>
                <w:rFonts w:ascii="Arial Narrow" w:hAnsi="Arial Narrow"/>
                <w:sz w:val="20"/>
                <w:szCs w:val="20"/>
                <w:highlight w:val="lightGray"/>
              </w:rPr>
              <w:t xml:space="preserve">Le S.D.A.G.E. identifie les masses d’eau FRDG178 (Calcaires jurassiques septentrional du </w:t>
            </w:r>
            <w:r w:rsidRPr="00E9031F">
              <w:rPr>
                <w:rFonts w:ascii="Arial Narrow" w:hAnsi="Arial Narrow"/>
                <w:sz w:val="20"/>
                <w:szCs w:val="20"/>
                <w:highlight w:val="lightGray"/>
              </w:rPr>
              <w:lastRenderedPageBreak/>
              <w:t xml:space="preserve">Pays de Montbéliard et du nord Lomont) et FRDG524 (Marnes et terrains de socle des </w:t>
            </w:r>
            <w:proofErr w:type="spellStart"/>
            <w:r w:rsidRPr="00E9031F">
              <w:rPr>
                <w:rFonts w:ascii="Arial Narrow" w:hAnsi="Arial Narrow"/>
                <w:sz w:val="20"/>
                <w:szCs w:val="20"/>
                <w:highlight w:val="lightGray"/>
              </w:rPr>
              <w:t>Avants-Monts</w:t>
            </w:r>
            <w:proofErr w:type="spellEnd"/>
            <w:r w:rsidRPr="00E9031F">
              <w:rPr>
                <w:rFonts w:ascii="Arial Narrow" w:hAnsi="Arial Narrow"/>
                <w:sz w:val="20"/>
                <w:szCs w:val="20"/>
                <w:highlight w:val="lightGray"/>
              </w:rPr>
              <w:t>) sur la commune.</w:t>
            </w:r>
            <w:r w:rsidRPr="00E9031F">
              <w:rPr>
                <w:rFonts w:ascii="Arial Narrow" w:hAnsi="Arial Narrow"/>
                <w:sz w:val="20"/>
                <w:szCs w:val="20"/>
              </w:rPr>
              <w:t xml:space="preserve"> </w:t>
            </w:r>
          </w:p>
          <w:p w:rsidR="00D03934" w:rsidRDefault="00507C87" w:rsidP="00E9031F">
            <w:pPr>
              <w:pStyle w:val="Default"/>
              <w:ind w:left="131"/>
              <w:jc w:val="both"/>
            </w:pPr>
            <w:r w:rsidRPr="00E9031F">
              <w:rPr>
                <w:rFonts w:ascii="Arial Narrow" w:hAnsi="Arial Narrow"/>
                <w:sz w:val="20"/>
                <w:szCs w:val="20"/>
              </w:rPr>
              <w:t>Si souhaité, vous pouvez préciser un niveau de qualité issu des point(s) de référence(s) nati</w:t>
            </w:r>
            <w:r w:rsidRPr="00E9031F">
              <w:rPr>
                <w:rFonts w:ascii="Arial Narrow" w:hAnsi="Arial Narrow"/>
                <w:sz w:val="20"/>
                <w:szCs w:val="20"/>
              </w:rPr>
              <w:t>o</w:t>
            </w:r>
            <w:r w:rsidRPr="00E9031F">
              <w:rPr>
                <w:rFonts w:ascii="Arial Narrow" w:hAnsi="Arial Narrow"/>
                <w:sz w:val="20"/>
                <w:szCs w:val="20"/>
              </w:rPr>
              <w:t>naux connu(s), ou selon d’autres données à préciser (biblio, mesures locales)</w:t>
            </w:r>
          </w:p>
        </w:tc>
        <w:tc>
          <w:tcPr>
            <w:tcW w:w="2135" w:type="dxa"/>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D03934">
            <w:pPr>
              <w:pStyle w:val="TableauTexte"/>
            </w:pPr>
          </w:p>
          <w:p w:rsidR="00D03934" w:rsidRDefault="00D03934">
            <w:pPr>
              <w:pStyle w:val="TableauTexte"/>
            </w:pPr>
          </w:p>
          <w:p w:rsidR="00D03934" w:rsidRDefault="00D03934">
            <w:pPr>
              <w:pStyle w:val="TableauTexte"/>
            </w:pPr>
          </w:p>
          <w:p w:rsidR="00D03934" w:rsidRDefault="00D03934">
            <w:pPr>
              <w:pStyle w:val="TableauTexte"/>
            </w:pPr>
          </w:p>
          <w:p w:rsidR="00D03934" w:rsidRDefault="00507C87">
            <w:pPr>
              <w:pStyle w:val="TableauTexte"/>
            </w:pPr>
            <w:r>
              <w:t>….</w:t>
            </w:r>
            <w:r w:rsidR="0061081D">
              <w:t>Les données relatives à la qualité des masses d’eau sont précisées annexe 1</w:t>
            </w:r>
          </w:p>
          <w:p w:rsidR="00D03934" w:rsidRDefault="00507C87">
            <w:pPr>
              <w:pStyle w:val="TableauTexte"/>
            </w:pPr>
            <w:r>
              <w:t>….............................</w:t>
            </w:r>
          </w:p>
        </w:tc>
      </w:tr>
      <w:tr w:rsidR="00D03934">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lastRenderedPageBreak/>
              <w:t>Votre territoire fait-il l’objet d’application de documents de niveau supérieur :</w:t>
            </w:r>
          </w:p>
          <w:p w:rsidR="00D03934" w:rsidRDefault="00507C87">
            <w:pPr>
              <w:pStyle w:val="TableauTexte"/>
              <w:numPr>
                <w:ilvl w:val="0"/>
                <w:numId w:val="12"/>
              </w:numPr>
            </w:pPr>
            <w:r>
              <w:t>Schéma d’Aménagement et de Gestion des Eaux (SAGE) ?</w:t>
            </w:r>
          </w:p>
          <w:p w:rsidR="00D03934" w:rsidRDefault="00507C87">
            <w:pPr>
              <w:pStyle w:val="TableauTexte"/>
              <w:numPr>
                <w:ilvl w:val="0"/>
                <w:numId w:val="12"/>
              </w:numPr>
            </w:pPr>
            <w:r>
              <w:t>Directive Territoriale d’Aménagement (DTA ou DTADD) ?</w:t>
            </w:r>
          </w:p>
          <w:p w:rsidR="00D03934" w:rsidRDefault="00507C87">
            <w:pPr>
              <w:pStyle w:val="TableauTexte"/>
              <w:numPr>
                <w:ilvl w:val="0"/>
                <w:numId w:val="12"/>
              </w:numPr>
            </w:pPr>
            <w:r>
              <w:t>Schéma de Cohérence Territorial (</w:t>
            </w:r>
            <w:proofErr w:type="spellStart"/>
            <w:r>
              <w:t>SCoT</w:t>
            </w:r>
            <w:proofErr w:type="spellEnd"/>
            <w:r>
              <w:t>) ?</w:t>
            </w:r>
          </w:p>
          <w:p w:rsidR="00D03934" w:rsidRDefault="00D03934">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pPr>
              <w:pStyle w:val="TableauTexte"/>
              <w:rPr>
                <w:rFonts w:eastAsia="Arial Narrow" w:cs="Arial Narrow"/>
              </w:rPr>
            </w:pPr>
          </w:p>
          <w:p w:rsidR="00D03934" w:rsidRDefault="009F6B10" w:rsidP="00AA687E">
            <w:pPr>
              <w:pStyle w:val="TableauTexte"/>
              <w:jc w:val="center"/>
            </w:pPr>
            <w:r>
              <w:rPr>
                <w:shd w:val="clear" w:color="auto" w:fill="C0C0C0"/>
              </w:rPr>
              <w:t>OUI</w:t>
            </w:r>
          </w:p>
          <w:p w:rsidR="00D03934" w:rsidRDefault="009F6B10" w:rsidP="00AA687E">
            <w:pPr>
              <w:pStyle w:val="TableauTexte"/>
              <w:jc w:val="center"/>
            </w:pPr>
            <w:r>
              <w:rPr>
                <w:shd w:val="clear" w:color="auto" w:fill="C0C0C0"/>
              </w:rPr>
              <w:t>NON</w:t>
            </w:r>
          </w:p>
          <w:p w:rsidR="00D03934" w:rsidRDefault="009F6B10" w:rsidP="00AA687E">
            <w:pPr>
              <w:pStyle w:val="TableauTexte"/>
              <w:jc w:val="center"/>
            </w:pPr>
            <w:r>
              <w:rPr>
                <w:shd w:val="clear" w:color="auto" w:fill="C0C0C0"/>
              </w:rPr>
              <w:t>OUI</w:t>
            </w:r>
          </w:p>
          <w:p w:rsidR="00D03934" w:rsidRDefault="00D03934">
            <w:pPr>
              <w:pStyle w:val="TableauTexte"/>
            </w:pPr>
          </w:p>
        </w:tc>
      </w:tr>
      <w:tr w:rsidR="00D03934">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507C87">
            <w:pPr>
              <w:pStyle w:val="TableauTexte"/>
              <w:ind w:left="0" w:right="0"/>
            </w:pPr>
            <w:r>
              <w:t>Préciser lesquelles :</w:t>
            </w:r>
          </w:p>
          <w:p w:rsidR="00D03934" w:rsidRDefault="00507C87">
            <w:pPr>
              <w:pStyle w:val="TableauTexte"/>
              <w:ind w:left="0" w:right="0"/>
              <w:rPr>
                <w:shd w:val="clear" w:color="auto" w:fill="C0C0C0"/>
              </w:rPr>
            </w:pPr>
            <w:r>
              <w:rPr>
                <w:shd w:val="clear" w:color="auto" w:fill="C0C0C0"/>
              </w:rPr>
              <w:t>SAGE Bassin versant de</w:t>
            </w:r>
            <w:r w:rsidR="009F6B10">
              <w:rPr>
                <w:shd w:val="clear" w:color="auto" w:fill="C0C0C0"/>
              </w:rPr>
              <w:t xml:space="preserve"> l’Allan</w:t>
            </w:r>
          </w:p>
          <w:p w:rsidR="00D03934" w:rsidRDefault="00507C87">
            <w:pPr>
              <w:pStyle w:val="TableauTexte"/>
              <w:ind w:left="0" w:right="0"/>
            </w:pPr>
            <w:r>
              <w:rPr>
                <w:shd w:val="clear" w:color="auto" w:fill="C0C0C0"/>
              </w:rPr>
              <w:t>SCOT territoire de Belfort</w:t>
            </w:r>
          </w:p>
        </w:tc>
      </w:tr>
      <w:tr w:rsidR="00D03934">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bookmarkStart w:id="0" w:name="_GoBack"/>
            <w:r>
              <w:t xml:space="preserve">Pensez-vous que votre territoire sera soumis à une forte </w:t>
            </w:r>
            <w:r>
              <w:rPr>
                <w:rFonts w:eastAsia="Times New Roman" w:cs="Times New Roman"/>
              </w:rPr>
              <w:t>urbanisation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AA687E" w:rsidP="00AA687E">
            <w:pPr>
              <w:pStyle w:val="TableauTexte"/>
              <w:jc w:val="center"/>
            </w:pPr>
            <w:r>
              <w:rPr>
                <w:shd w:val="clear" w:color="auto" w:fill="C0C0C0"/>
              </w:rPr>
              <w:t>NON</w:t>
            </w:r>
          </w:p>
        </w:tc>
      </w:tr>
      <w:bookmarkEnd w:id="0"/>
      <w:tr w:rsidR="00D03934">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507C87">
            <w:pPr>
              <w:pStyle w:val="TableauTexte"/>
            </w:pPr>
            <w:r>
              <w:rPr>
                <w:color w:val="000000"/>
              </w:rPr>
              <w:t xml:space="preserve">Précisez : </w:t>
            </w:r>
            <w:r>
              <w:rPr>
                <w:color w:val="000000"/>
                <w:shd w:val="clear" w:color="auto" w:fill="C0C0C0"/>
              </w:rPr>
              <w:t>Le zonage d’urbanisme d</w:t>
            </w:r>
            <w:r w:rsidR="00AA687E">
              <w:rPr>
                <w:color w:val="000000"/>
                <w:shd w:val="clear" w:color="auto" w:fill="C0C0C0"/>
              </w:rPr>
              <w:t>u</w:t>
            </w:r>
            <w:r>
              <w:rPr>
                <w:color w:val="000000"/>
                <w:shd w:val="clear" w:color="auto" w:fill="C0C0C0"/>
              </w:rPr>
              <w:t xml:space="preserve"> PLU a été défini en concertation avec les services de l’état de manière à limiter la consommation de nouveaux espaces. Certaines zones Na2 du POS n’ont pas été reconduites dans le nouveau zonage PLU.</w:t>
            </w:r>
            <w:r>
              <w:rPr>
                <w:color w:val="000000"/>
              </w:rPr>
              <w:t xml:space="preserve">   </w:t>
            </w:r>
          </w:p>
          <w:p w:rsidR="00D03934" w:rsidRDefault="00D03934">
            <w:pPr>
              <w:pStyle w:val="TableauTexte"/>
              <w:rPr>
                <w:color w:val="000000"/>
              </w:rPr>
            </w:pPr>
          </w:p>
        </w:tc>
      </w:tr>
      <w:tr w:rsidR="00D03934">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t>Quel est le type principal des réseaux de collecte des eaux usées sur votre territoire?</w:t>
            </w:r>
          </w:p>
          <w:p w:rsidR="00D03934" w:rsidRDefault="00D03934">
            <w:pPr>
              <w:pStyle w:val="TableauTexte"/>
            </w:pPr>
          </w:p>
          <w:p w:rsidR="00D03934" w:rsidRDefault="00507C87">
            <w:pPr>
              <w:pStyle w:val="TableauTexte"/>
              <w:shd w:val="clear" w:color="auto" w:fill="E6E6FF"/>
              <w:rPr>
                <w:u w:val="single"/>
              </w:rPr>
            </w:pPr>
            <w:r>
              <w:rPr>
                <w:u w:val="single"/>
              </w:rPr>
              <w:t>Autres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AA687E" w:rsidP="00055663">
            <w:pPr>
              <w:pStyle w:val="TableauTexte"/>
              <w:ind w:left="0" w:right="0"/>
              <w:jc w:val="center"/>
            </w:pPr>
            <w:r>
              <w:rPr>
                <w:shd w:val="clear" w:color="auto" w:fill="C0C0C0"/>
              </w:rPr>
              <w:t>Assainissement individuel à la parcelle</w:t>
            </w:r>
          </w:p>
          <w:p w:rsidR="00D03934" w:rsidRDefault="00D03934">
            <w:pPr>
              <w:pStyle w:val="TableauTexte"/>
              <w:ind w:left="0" w:right="0"/>
            </w:pPr>
          </w:p>
        </w:tc>
      </w:tr>
      <w:tr w:rsidR="00D03934">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rPr>
                <w:rFonts w:eastAsia="Arial" w:cs="Arial"/>
              </w:rPr>
            </w:pPr>
            <w:r>
              <w:rPr>
                <w:rFonts w:eastAsia="Arial" w:cs="Arial"/>
              </w:rPr>
              <w:t>Disposez-vous d’une carte d’aptitude des sols à l’infiltration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055663" w:rsidP="00055663">
            <w:pPr>
              <w:pStyle w:val="TableauTexte"/>
              <w:jc w:val="center"/>
            </w:pPr>
            <w:r>
              <w:rPr>
                <w:shd w:val="clear" w:color="auto" w:fill="C0C0C0"/>
              </w:rPr>
              <w:t>OUI</w:t>
            </w:r>
            <w:r w:rsidR="00D850A8">
              <w:rPr>
                <w:shd w:val="clear" w:color="auto" w:fill="C0C0C0"/>
              </w:rPr>
              <w:t xml:space="preserve"> voir annexe 2</w:t>
            </w:r>
          </w:p>
        </w:tc>
      </w:tr>
      <w:tr w:rsidR="00D03934">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6"/>
              </w:numPr>
            </w:pPr>
            <w:r>
              <w:t>Existe-t-il des ouvrages de rétention des Eaux Pluviales sur le territoire concerné par le zonage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055663" w:rsidP="00055663">
            <w:pPr>
              <w:pStyle w:val="TableauTexte"/>
              <w:jc w:val="center"/>
            </w:pPr>
            <w:r>
              <w:t>NON</w:t>
            </w:r>
          </w:p>
        </w:tc>
      </w:tr>
    </w:tbl>
    <w:p w:rsidR="00D03934" w:rsidRPr="00E9031F" w:rsidRDefault="00D03934">
      <w:pPr>
        <w:pStyle w:val="Standard"/>
        <w:rPr>
          <w:rFonts w:eastAsia="Arial" w:cs="Arial"/>
          <w:sz w:val="18"/>
          <w:szCs w:val="22"/>
        </w:rPr>
      </w:pPr>
    </w:p>
    <w:p w:rsidR="00D03934" w:rsidRDefault="00507C87">
      <w:pPr>
        <w:pStyle w:val="Standard"/>
        <w:rPr>
          <w:sz w:val="22"/>
          <w:szCs w:val="22"/>
        </w:rPr>
      </w:pPr>
      <w:r>
        <w:rPr>
          <w:sz w:val="22"/>
          <w:szCs w:val="22"/>
        </w:rPr>
        <w:t>Si vous disposez de la compétence relative à la planification et/ou gestion de l’assainissement collectif et non collectif, remplissez le tableau suivant.</w:t>
      </w:r>
    </w:p>
    <w:p w:rsidR="00E9031F" w:rsidRPr="00E9031F" w:rsidRDefault="00E9031F">
      <w:pPr>
        <w:pStyle w:val="Standard"/>
        <w:rPr>
          <w:sz w:val="18"/>
          <w:szCs w:val="22"/>
        </w:rPr>
      </w:pPr>
    </w:p>
    <w:p w:rsidR="00D03934" w:rsidRDefault="00883A37">
      <w:pPr>
        <w:pStyle w:val="TableauTitre"/>
      </w:pPr>
      <w:fldSimple w:instr=" FILLIN &quot;Titre tableau texte&quot; ">
        <w:r w:rsidR="00507C87">
          <w:t>Questions relatives aux zones d'assainissement collectif/non collectif des eaux usées</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D03934">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D03934" w:rsidRDefault="00507C87">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D03934" w:rsidRDefault="00D03934">
            <w:pPr>
              <w:pStyle w:val="TableauTitreColonne"/>
            </w:pP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3"/>
              </w:numPr>
            </w:pPr>
            <w:r>
              <w:t xml:space="preserve">Y </w:t>
            </w:r>
            <w:proofErr w:type="spellStart"/>
            <w:r>
              <w:t>a-t-il</w:t>
            </w:r>
            <w:proofErr w:type="spellEnd"/>
            <w:r>
              <w:t xml:space="preserve"> des adaptations de grands secteurs (</w:t>
            </w:r>
            <w:r>
              <w:rPr>
                <w:rFonts w:eastAsia="Tahoma" w:cs="Tahoma"/>
              </w:rPr>
              <w:t>ouverture à l’urbanisation, passage de l’ANC à l’AC ou inversement pour diverses raisons possibles</w:t>
            </w:r>
            <w:r>
              <w:t>), qui sont à l’origine de la volonté de révision du zonage d’assainissement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055663" w:rsidP="0010430A">
            <w:pPr>
              <w:pStyle w:val="TableauTexte"/>
              <w:jc w:val="center"/>
            </w:pPr>
            <w:r>
              <w:rPr>
                <w:shd w:val="clear" w:color="auto" w:fill="C0C0C0"/>
              </w:rPr>
              <w:t>NON</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3"/>
              </w:numPr>
            </w:pPr>
            <w:r>
              <w:rPr>
                <w:rFonts w:eastAsia="Mangal"/>
              </w:rPr>
              <w:t>Conformément à l’article L2224-8 du CGCT, avez-vous établi votre schéma descriptif d’assainissement collectif des eaux usées</w:t>
            </w:r>
            <w:r>
              <w:rPr>
                <w:rStyle w:val="Appelnotedebasdep"/>
                <w:rFonts w:eastAsia="Mangal"/>
              </w:rPr>
              <w:footnoteReference w:id="4"/>
            </w:r>
            <w:r>
              <w:rPr>
                <w:rFonts w:eastAsia="Mang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pPr>
              <w:pStyle w:val="TableauTexte"/>
              <w:ind w:left="0" w:right="0"/>
            </w:pPr>
          </w:p>
          <w:p w:rsidR="00D03934" w:rsidRDefault="0010430A" w:rsidP="0010430A">
            <w:pPr>
              <w:pStyle w:val="TableauTexte"/>
              <w:ind w:left="0" w:right="0"/>
              <w:jc w:val="center"/>
            </w:pPr>
            <w:r>
              <w:rPr>
                <w:shd w:val="clear" w:color="auto" w:fill="C0C0C0"/>
              </w:rPr>
              <w:t>OUI</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3"/>
              </w:numPr>
            </w:pPr>
            <w:r>
              <w:t>Les contrôles des assainissements non collectifs ont-ils été réalisés</w:t>
            </w:r>
          </w:p>
          <w:p w:rsidR="00D03934" w:rsidRDefault="00507C87">
            <w:pPr>
              <w:pStyle w:val="TableauTexte"/>
              <w:numPr>
                <w:ilvl w:val="0"/>
                <w:numId w:val="14"/>
              </w:numPr>
            </w:pPr>
            <w:r>
              <w:t>Sont-ils en cours et dans quels délais seront-ils réalisés?</w:t>
            </w:r>
          </w:p>
          <w:p w:rsidR="00D03934" w:rsidRDefault="00507C87">
            <w:pPr>
              <w:pStyle w:val="TableauTexte"/>
              <w:numPr>
                <w:ilvl w:val="0"/>
                <w:numId w:val="14"/>
              </w:numPr>
            </w:pPr>
            <w:r>
              <w:t xml:space="preserve">Les non-conformités </w:t>
            </w:r>
            <w:proofErr w:type="spellStart"/>
            <w:r>
              <w:t>ont-elles</w:t>
            </w:r>
            <w:proofErr w:type="spellEnd"/>
            <w:r>
              <w:t xml:space="preserve"> été levées ?</w:t>
            </w:r>
          </w:p>
          <w:p w:rsidR="00D03934" w:rsidRDefault="00507C87">
            <w:pPr>
              <w:pStyle w:val="TableauTexte"/>
              <w:numPr>
                <w:ilvl w:val="0"/>
                <w:numId w:val="14"/>
              </w:numPr>
            </w:pPr>
            <w:r>
              <w:t>Sont-elles en cours d’être levées?</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0430A" w:rsidP="0010430A">
            <w:pPr>
              <w:pStyle w:val="TableauTexte"/>
              <w:jc w:val="center"/>
            </w:pPr>
            <w:r>
              <w:rPr>
                <w:shd w:val="clear" w:color="auto" w:fill="C0C0C0"/>
              </w:rPr>
              <w:t>OUI</w:t>
            </w:r>
          </w:p>
          <w:p w:rsidR="00D03934" w:rsidRDefault="0010430A" w:rsidP="0010430A">
            <w:pPr>
              <w:pStyle w:val="TableauTexte"/>
              <w:jc w:val="center"/>
            </w:pPr>
            <w:r>
              <w:rPr>
                <w:shd w:val="clear" w:color="auto" w:fill="C0C0C0"/>
              </w:rPr>
              <w:t>OUI</w:t>
            </w:r>
          </w:p>
          <w:p w:rsidR="0010430A" w:rsidRDefault="0010430A">
            <w:pPr>
              <w:pStyle w:val="TableauTexte"/>
              <w:rPr>
                <w:shd w:val="clear" w:color="auto" w:fill="C0C0C0"/>
              </w:rPr>
            </w:pPr>
          </w:p>
          <w:p w:rsidR="00D03934" w:rsidRDefault="0010430A" w:rsidP="0010430A">
            <w:pPr>
              <w:pStyle w:val="TableauTexte"/>
              <w:jc w:val="center"/>
            </w:pPr>
            <w:r>
              <w:rPr>
                <w:shd w:val="clear" w:color="auto" w:fill="C0C0C0"/>
              </w:rPr>
              <w:t>OUI</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3"/>
              </w:numPr>
            </w:pPr>
            <w:r>
              <w:t>Au sein de votre PLU, imposez-vous, dans le règlement un minimum de surface parcellaire  sur les zones d’assainissement non collectif?</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0430A" w:rsidP="0010430A">
            <w:pPr>
              <w:pStyle w:val="TableauTexte"/>
              <w:jc w:val="center"/>
            </w:pPr>
            <w:r>
              <w:rPr>
                <w:shd w:val="clear" w:color="auto" w:fill="C0C0C0"/>
              </w:rPr>
              <w:t>NON</w:t>
            </w:r>
          </w:p>
          <w:p w:rsidR="00D03934" w:rsidRDefault="00D03934">
            <w:pPr>
              <w:pStyle w:val="TableauTexte"/>
              <w:shd w:val="clear" w:color="auto" w:fill="E6E6FF"/>
            </w:pP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3"/>
              </w:numPr>
            </w:pPr>
            <w:r>
              <w:t>La collectivité compétente (ou les collectivités adhérentes) dispose-t-elle de déclarations de prélèvement (puits ou forage privés) selon l’article L2224-9 du CGCT ?</w:t>
            </w:r>
          </w:p>
          <w:p w:rsidR="00D03934" w:rsidRDefault="00507C87">
            <w:pPr>
              <w:pStyle w:val="TableauTexte"/>
            </w:pPr>
            <w:r>
              <w:t>Si oui, sont-ils sur (à proximité d’) une zone pressentie comme devant accueillir un zonage ANC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pPr>
              <w:pStyle w:val="TableauTexte"/>
            </w:pPr>
          </w:p>
          <w:p w:rsidR="00D03934" w:rsidRDefault="0010430A" w:rsidP="0010430A">
            <w:pPr>
              <w:pStyle w:val="TableauTexte"/>
              <w:jc w:val="center"/>
            </w:pPr>
            <w:r>
              <w:rPr>
                <w:shd w:val="clear" w:color="auto" w:fill="C0C0C0"/>
              </w:rPr>
              <w:t>NON</w:t>
            </w:r>
          </w:p>
          <w:p w:rsidR="00D03934" w:rsidRDefault="00D03934">
            <w:pPr>
              <w:pStyle w:val="TableauTexte"/>
            </w:pPr>
          </w:p>
          <w:p w:rsidR="00D03934" w:rsidRDefault="00D03934">
            <w:pPr>
              <w:pStyle w:val="TableauTexte"/>
            </w:pP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3"/>
              </w:numPr>
            </w:pPr>
            <w:r>
              <w:t>Est-il prévu d’autres modes de gestion des eaux usées traitées en Assainissement Non Collectif (ANC) que l’infiltration (rejet en milieu hydraulique superficiel …)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0430A" w:rsidP="0010430A">
            <w:pPr>
              <w:pStyle w:val="TableauTexte"/>
              <w:jc w:val="center"/>
            </w:pPr>
            <w:r>
              <w:rPr>
                <w:shd w:val="clear" w:color="auto" w:fill="C0C0C0"/>
              </w:rPr>
              <w:t>OUI</w:t>
            </w:r>
          </w:p>
        </w:tc>
      </w:tr>
      <w:tr w:rsidR="00D03934">
        <w:trPr>
          <w:trHeight w:val="6"/>
        </w:trPr>
        <w:tc>
          <w:tcPr>
            <w:tcW w:w="9350" w:type="dxa"/>
            <w:gridSpan w:val="2"/>
            <w:tcBorders>
              <w:left w:val="single" w:sz="2" w:space="0" w:color="000080"/>
              <w:right w:val="single" w:sz="2" w:space="0" w:color="000080"/>
            </w:tcBorders>
            <w:shd w:val="clear" w:color="auto" w:fill="E6E6FF"/>
            <w:tcMar>
              <w:top w:w="55" w:type="dxa"/>
              <w:left w:w="55" w:type="dxa"/>
              <w:bottom w:w="55" w:type="dxa"/>
              <w:right w:w="55" w:type="dxa"/>
            </w:tcMar>
          </w:tcPr>
          <w:p w:rsidR="00D03934" w:rsidRDefault="00507C87" w:rsidP="0010430A">
            <w:pPr>
              <w:pStyle w:val="TableauTexte"/>
            </w:pPr>
            <w:r>
              <w:t xml:space="preserve">Si oui, lesquels : Rejet en milieu superficiel. </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3"/>
              </w:numPr>
            </w:pPr>
            <w:r>
              <w:rPr>
                <w:rFonts w:eastAsia="Arial" w:cs="Arial"/>
              </w:rPr>
              <w:lastRenderedPageBreak/>
              <w:t xml:space="preserve">La station </w:t>
            </w:r>
            <w:r>
              <w:rPr>
                <w:rFonts w:eastAsia="Mangal"/>
              </w:rPr>
              <w:t>de traitement des eaux usées (STEU) actuelle est-elle en surcharge ?</w:t>
            </w:r>
          </w:p>
          <w:p w:rsidR="00D03934" w:rsidRDefault="00507C87">
            <w:pPr>
              <w:pStyle w:val="TableauTexte"/>
              <w:numPr>
                <w:ilvl w:val="0"/>
                <w:numId w:val="15"/>
              </w:numPr>
            </w:pPr>
            <w:r>
              <w:t>Par temps sec ?</w:t>
            </w:r>
          </w:p>
          <w:p w:rsidR="00D03934" w:rsidRDefault="00507C87">
            <w:pPr>
              <w:pStyle w:val="TableauTexte"/>
              <w:numPr>
                <w:ilvl w:val="0"/>
                <w:numId w:val="15"/>
              </w:numPr>
            </w:pPr>
            <w:r>
              <w:t>Par temps de pluie ?</w:t>
            </w:r>
          </w:p>
          <w:p w:rsidR="00D03934" w:rsidRDefault="00507C87">
            <w:pPr>
              <w:pStyle w:val="TableauTexte"/>
              <w:numPr>
                <w:ilvl w:val="0"/>
                <w:numId w:val="15"/>
              </w:numPr>
            </w:pPr>
            <w:r>
              <w:t>De façon saisonnière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pPr>
              <w:pStyle w:val="TableauTexte"/>
              <w:rPr>
                <w:shd w:val="clear" w:color="auto" w:fill="C0C0C0"/>
              </w:rPr>
            </w:pPr>
          </w:p>
          <w:p w:rsidR="00D03934" w:rsidRDefault="0010430A" w:rsidP="0010430A">
            <w:pPr>
              <w:pStyle w:val="TableauTexte"/>
              <w:jc w:val="center"/>
            </w:pPr>
            <w:r>
              <w:t>Sans objet</w:t>
            </w:r>
          </w:p>
          <w:p w:rsidR="00D03934" w:rsidRDefault="00D03934">
            <w:pPr>
              <w:pStyle w:val="TableauTexte"/>
            </w:pPr>
          </w:p>
          <w:p w:rsidR="00D03934" w:rsidRDefault="0010430A" w:rsidP="0010430A">
            <w:pPr>
              <w:pStyle w:val="TableauTexte"/>
              <w:jc w:val="center"/>
            </w:pPr>
            <w:r>
              <w:rPr>
                <w:shd w:val="clear" w:color="auto" w:fill="C0C0C0"/>
              </w:rPr>
              <w:t>Sans objet</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3"/>
              </w:numPr>
            </w:pPr>
            <w:r>
              <w:t>Avez-vous des  procédures d’urgence en cas de rupture accidentelle d’un des éléments de votre système d’assainissement (coupure électrique, pompe, STEU)?</w:t>
            </w:r>
          </w:p>
          <w:p w:rsidR="00D03934" w:rsidRDefault="00D03934" w:rsidP="0010430A">
            <w:pPr>
              <w:pStyle w:val="TableauTexte"/>
              <w:shd w:val="clear" w:color="auto" w:fill="E6E6FF"/>
              <w:ind w:right="177"/>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0430A" w:rsidP="0010430A">
            <w:pPr>
              <w:pStyle w:val="TableauTexte"/>
              <w:jc w:val="center"/>
            </w:pPr>
            <w:r>
              <w:rPr>
                <w:shd w:val="clear" w:color="auto" w:fill="C0C0C0"/>
              </w:rPr>
              <w:t>Sans objet</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3"/>
              </w:numPr>
            </w:pPr>
            <w:r>
              <w:t>Avez-vous l’intention de rechercher une réduction de vos futures consommations énergétiques sur les équipements de votre système d’assainissement (postes,..) ?</w:t>
            </w:r>
          </w:p>
          <w:p w:rsidR="00D03934" w:rsidRDefault="00507C87">
            <w:pPr>
              <w:pStyle w:val="TableauTexte"/>
              <w:numPr>
                <w:ilvl w:val="0"/>
                <w:numId w:val="16"/>
              </w:numPr>
            </w:pPr>
            <w:r>
              <w:t>Par une cohérence topographique entre les zones collectées ?</w:t>
            </w:r>
          </w:p>
          <w:p w:rsidR="00D03934" w:rsidRDefault="00D03934">
            <w:pPr>
              <w:pStyle w:val="TableauTexte"/>
              <w:numPr>
                <w:ilvl w:val="0"/>
                <w:numId w:val="16"/>
              </w:numPr>
              <w:shd w:val="clear" w:color="auto" w:fill="E6E6FF"/>
              <w:ind w:left="327" w:right="13"/>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pPr>
              <w:pStyle w:val="TableauTexte"/>
            </w:pPr>
          </w:p>
          <w:p w:rsidR="00D03934" w:rsidRDefault="0010430A" w:rsidP="0010430A">
            <w:pPr>
              <w:pStyle w:val="TableauTexte"/>
              <w:ind w:left="177" w:right="177"/>
              <w:jc w:val="center"/>
            </w:pPr>
            <w:r>
              <w:rPr>
                <w:shd w:val="clear" w:color="auto" w:fill="C0C0C0"/>
              </w:rPr>
              <w:t>Sans objet</w:t>
            </w:r>
          </w:p>
        </w:tc>
      </w:tr>
    </w:tbl>
    <w:p w:rsidR="00D03934" w:rsidRDefault="00D03934">
      <w:pPr>
        <w:pStyle w:val="TableauSource"/>
        <w:rPr>
          <w:rFonts w:ascii="Liberation Sans" w:eastAsia="Arial" w:hAnsi="Liberation Sans" w:cs="Arial"/>
          <w:i w:val="0"/>
          <w:iCs w:val="0"/>
          <w:sz w:val="22"/>
          <w:szCs w:val="22"/>
        </w:rPr>
      </w:pPr>
    </w:p>
    <w:p w:rsidR="00D03934" w:rsidRDefault="00507C87">
      <w:pPr>
        <w:pStyle w:val="Standard"/>
        <w:rPr>
          <w:sz w:val="22"/>
          <w:szCs w:val="22"/>
        </w:rPr>
      </w:pPr>
      <w:r>
        <w:rPr>
          <w:sz w:val="22"/>
          <w:szCs w:val="22"/>
        </w:rPr>
        <w:t>Si vous disposez de la compétence relative la planification et/ou gestion des eaux pluviales, remplissez le tableau suivant.</w:t>
      </w:r>
    </w:p>
    <w:p w:rsidR="00D03934" w:rsidRDefault="00883A37">
      <w:pPr>
        <w:pStyle w:val="TableauTitre"/>
      </w:pPr>
      <w:fldSimple w:instr=" FILLIN &quot;Titre tableau texte&quot; ">
        <w:r w:rsidR="00507C87">
          <w:t>Questions relatives aux zones où des mesures doivent être prises pour limiter l'imperméabilisation des sols et pour assurer la maîtrise du débit et de l'écoulement des eaux pluviales et de ruissellement.</w:t>
        </w:r>
      </w:fldSimple>
    </w:p>
    <w:p w:rsidR="00D03934" w:rsidRDefault="00D03934">
      <w:pPr>
        <w:pStyle w:val="TableauTitre"/>
      </w:pPr>
    </w:p>
    <w:p w:rsidR="00D03934" w:rsidRDefault="00507C87">
      <w:pPr>
        <w:pStyle w:val="TableauTitre"/>
      </w:pPr>
      <w:r>
        <w:rPr>
          <w:shd w:val="clear" w:color="auto" w:fill="808080"/>
        </w:rPr>
        <w:t xml:space="preserve">Remarque : La révision du zonage assainissement ne concerne que l’assainissement collectif et non collectif. </w:t>
      </w:r>
      <w:r w:rsidR="00E9031F">
        <w:rPr>
          <w:shd w:val="clear" w:color="auto" w:fill="808080"/>
        </w:rPr>
        <w:t xml:space="preserve">Grand Belfort </w:t>
      </w:r>
      <w:r>
        <w:rPr>
          <w:shd w:val="clear" w:color="auto" w:fill="808080"/>
        </w:rPr>
        <w:t>n’a pas été établi zonage eaux pluviales toutefois des dispositions visant à limiter le ruissellement en accord avec la réglementation sont systématiquement mises en œuvre</w:t>
      </w:r>
      <w:r w:rsidR="000A37FC">
        <w:rPr>
          <w:shd w:val="clear" w:color="auto" w:fill="808080"/>
        </w:rPr>
        <w:t xml:space="preserve"> lors des opérations d’aménagement et d’urbanisation</w:t>
      </w:r>
      <w:r>
        <w:rPr>
          <w:shd w:val="clear" w:color="auto" w:fill="808080"/>
        </w:rPr>
        <w:t>.</w:t>
      </w:r>
      <w:r>
        <w:t xml:space="preserve">   </w:t>
      </w:r>
    </w:p>
    <w:p w:rsidR="00D03934" w:rsidRDefault="00D03934">
      <w:pPr>
        <w:pStyle w:val="TableauTitre"/>
      </w:pPr>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D03934">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D03934" w:rsidRDefault="00507C87">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D03934" w:rsidRDefault="00D03934">
            <w:pPr>
              <w:pStyle w:val="TableauTitreColonne"/>
            </w:pP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rPr>
                <w:rFonts w:eastAsia="Arial" w:cs="Arial"/>
              </w:rPr>
            </w:pPr>
            <w:r>
              <w:rPr>
                <w:rFonts w:eastAsia="Arial" w:cs="Arial"/>
              </w:rPr>
              <w:t>Existe-t-il des risques ou enjeux liés à :</w:t>
            </w:r>
          </w:p>
          <w:p w:rsidR="00D03934" w:rsidRDefault="00507C87">
            <w:pPr>
              <w:pStyle w:val="TableauTexte"/>
              <w:numPr>
                <w:ilvl w:val="0"/>
                <w:numId w:val="18"/>
              </w:numPr>
              <w:ind w:left="1090" w:right="0" w:hanging="368"/>
            </w:pPr>
            <w:r>
              <w:t>des problèmes d’écoulement des eaux pluviales ?</w:t>
            </w:r>
          </w:p>
          <w:p w:rsidR="00D03934" w:rsidRDefault="00507C87">
            <w:pPr>
              <w:pStyle w:val="TableauTexte"/>
              <w:numPr>
                <w:ilvl w:val="0"/>
                <w:numId w:val="18"/>
              </w:numPr>
              <w:ind w:left="1090" w:right="0" w:hanging="368"/>
            </w:pPr>
            <w:r>
              <w:t>de ruissellement ?</w:t>
            </w:r>
          </w:p>
          <w:p w:rsidR="00D03934" w:rsidRDefault="00507C87">
            <w:pPr>
              <w:pStyle w:val="TableauTexte"/>
              <w:numPr>
                <w:ilvl w:val="0"/>
                <w:numId w:val="18"/>
              </w:numPr>
              <w:ind w:left="1090" w:right="0" w:hanging="368"/>
            </w:pPr>
            <w:r>
              <w:t>de maîtrise de débit ?</w:t>
            </w:r>
          </w:p>
          <w:p w:rsidR="00D03934" w:rsidRDefault="00507C87">
            <w:pPr>
              <w:pStyle w:val="TableauTexte"/>
              <w:numPr>
                <w:ilvl w:val="0"/>
                <w:numId w:val="18"/>
              </w:numPr>
              <w:ind w:left="1090" w:right="0" w:hanging="368"/>
            </w:pPr>
            <w:r>
              <w:t>d’imperméabilisation des sols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pPr>
              <w:pStyle w:val="TableauTexte"/>
            </w:pPr>
          </w:p>
          <w:p w:rsidR="00D03934" w:rsidRDefault="0010430A" w:rsidP="001744DA">
            <w:pPr>
              <w:pStyle w:val="TableauTexte"/>
              <w:jc w:val="center"/>
            </w:pPr>
            <w:r>
              <w:rPr>
                <w:shd w:val="clear" w:color="auto" w:fill="C0C0C0"/>
              </w:rPr>
              <w:t>OUI</w:t>
            </w:r>
          </w:p>
          <w:p w:rsidR="00D03934" w:rsidRDefault="0010430A" w:rsidP="001744DA">
            <w:pPr>
              <w:pStyle w:val="TableauTexte"/>
              <w:jc w:val="center"/>
            </w:pPr>
            <w:r>
              <w:rPr>
                <w:shd w:val="clear" w:color="auto" w:fill="C0C0C0"/>
              </w:rPr>
              <w:t>OUI</w:t>
            </w:r>
          </w:p>
          <w:p w:rsidR="00D03934" w:rsidRDefault="0010430A" w:rsidP="001744DA">
            <w:pPr>
              <w:pStyle w:val="TableauTexte"/>
              <w:jc w:val="center"/>
            </w:pPr>
            <w:r>
              <w:rPr>
                <w:shd w:val="clear" w:color="auto" w:fill="C0C0C0"/>
              </w:rPr>
              <w:t>NON</w:t>
            </w:r>
          </w:p>
          <w:p w:rsidR="00D03934" w:rsidRDefault="0010430A" w:rsidP="001744DA">
            <w:pPr>
              <w:pStyle w:val="TableauTexte"/>
              <w:jc w:val="center"/>
            </w:pPr>
            <w:r>
              <w:rPr>
                <w:shd w:val="clear" w:color="auto" w:fill="C0C0C0"/>
              </w:rPr>
              <w:t>NON</w:t>
            </w:r>
          </w:p>
        </w:tc>
      </w:tr>
      <w:tr w:rsidR="00D03934">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507C87">
            <w:pPr>
              <w:pStyle w:val="TableauTexte"/>
              <w:ind w:left="0" w:right="0"/>
              <w:rPr>
                <w:rFonts w:eastAsia="Arial" w:cs="Arial"/>
              </w:rPr>
            </w:pPr>
            <w:r>
              <w:rPr>
                <w:rFonts w:eastAsia="Arial" w:cs="Arial"/>
              </w:rPr>
              <w:t xml:space="preserve">Lesquels : </w:t>
            </w:r>
            <w:r w:rsidR="0010430A">
              <w:rPr>
                <w:rFonts w:eastAsia="Arial" w:cs="Arial"/>
              </w:rPr>
              <w:t>La commune a fait l’objet d’un classement catastrophe naturelle lors de l’inondation du 25 Juin 2016. La commune rurale se situe à l’exutoire d’un bassin versant important. L</w:t>
            </w:r>
            <w:r w:rsidR="001744DA">
              <w:rPr>
                <w:rFonts w:eastAsia="Arial" w:cs="Arial"/>
              </w:rPr>
              <w:t xml:space="preserve">a collectivité GBCA est engagée dans une démarche d’élaboration du schéma directeur eaux pluviales. </w:t>
            </w:r>
          </w:p>
          <w:p w:rsidR="00D03934" w:rsidRDefault="00D03934">
            <w:pPr>
              <w:pStyle w:val="TableauTexte"/>
              <w:ind w:left="0" w:right="0"/>
              <w:rPr>
                <w:rFonts w:eastAsia="Arial" w:cs="Arial"/>
              </w:rPr>
            </w:pP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pPr>
            <w:r>
              <w:t xml:space="preserve">Des mesures de gestion des eaux pluviales </w:t>
            </w:r>
            <w:proofErr w:type="spellStart"/>
            <w:r>
              <w:t>existent-elles</w:t>
            </w:r>
            <w:proofErr w:type="spellEnd"/>
            <w:r>
              <w:t xml:space="preserve"> déjà sur le territoire du zonage prévu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744DA" w:rsidP="001744DA">
            <w:pPr>
              <w:pStyle w:val="TableauTexte"/>
              <w:jc w:val="center"/>
            </w:pPr>
            <w:r>
              <w:rPr>
                <w:shd w:val="clear" w:color="auto" w:fill="C0C0C0"/>
              </w:rPr>
              <w:t>OUI</w:t>
            </w:r>
          </w:p>
        </w:tc>
      </w:tr>
      <w:tr w:rsidR="00D03934">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507C87">
            <w:pPr>
              <w:pStyle w:val="TableauTexte"/>
              <w:ind w:left="0" w:right="0"/>
            </w:pPr>
            <w:r>
              <w:t xml:space="preserve">Lesquelles : </w:t>
            </w:r>
          </w:p>
          <w:p w:rsidR="00D03934" w:rsidRDefault="00E9031F" w:rsidP="00E9031F">
            <w:pPr>
              <w:pStyle w:val="TableauTexte"/>
              <w:ind w:left="239" w:right="177"/>
              <w:rPr>
                <w:rFonts w:eastAsia="Arial" w:cs="Arial"/>
                <w:shd w:val="clear" w:color="auto" w:fill="C0C0C0"/>
              </w:rPr>
            </w:pPr>
            <w:r>
              <w:rPr>
                <w:rFonts w:eastAsia="Arial" w:cs="Arial"/>
                <w:shd w:val="clear" w:color="auto" w:fill="C0C0C0"/>
              </w:rPr>
              <w:t xml:space="preserve">Grand Belfort </w:t>
            </w:r>
            <w:r w:rsidR="00507C87">
              <w:rPr>
                <w:rFonts w:eastAsia="Arial" w:cs="Arial"/>
                <w:shd w:val="clear" w:color="auto" w:fill="C0C0C0"/>
              </w:rPr>
              <w:t>au titre de sa compétence assainissement veille au respect de la réglementation conformément au « SDAGE qui explicite les actions à mettre en place pour obtenir une gestion maîtrisée des eaux pluviales, en accord avec la loi sur l’eau à savoir prendre en compte les eaux pluviales dans la conception de dispositifs d’assainissement dans une optique d’efficacité du système en temps de pluie, en privilégiant la décantation des EP pour limiter le rejet de MES, éviter toute infiltration directe des eaux pluviales, encourager les techniques alternatives de traitement du ruissellement urbain, des traitements d’infiltration et de rétention  à la parcelle ».</w:t>
            </w:r>
          </w:p>
          <w:p w:rsidR="00D03934" w:rsidRDefault="00507C87" w:rsidP="00DF5280">
            <w:pPr>
              <w:pStyle w:val="TableauTexte"/>
              <w:ind w:left="239" w:right="0"/>
            </w:pPr>
            <w:r>
              <w:rPr>
                <w:shd w:val="clear" w:color="auto" w:fill="C0C0C0"/>
              </w:rPr>
              <w:t>Ces dispositions sont reprises dans les annexes sanitaires jointes au PLU.</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pPr>
            <w:r>
              <w:t>Avez-vous identifié des secteurs de votre territoire et des territoires limitrophes concernés par des risques liés aux eaux pluviales ?</w:t>
            </w:r>
          </w:p>
          <w:p w:rsidR="00D03934" w:rsidRDefault="00D03934">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744DA" w:rsidP="001744DA">
            <w:pPr>
              <w:pStyle w:val="TableauTexte"/>
              <w:jc w:val="center"/>
            </w:pPr>
            <w:r>
              <w:rPr>
                <w:shd w:val="clear" w:color="auto" w:fill="C0C0C0"/>
              </w:rPr>
              <w:t>NON</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rPr>
                <w:rFonts w:eastAsia="Arial" w:cs="Arial"/>
              </w:rPr>
            </w:pPr>
            <w:r>
              <w:rPr>
                <w:rFonts w:eastAsia="Arial" w:cs="Arial"/>
              </w:rPr>
              <w:t>Avez-vous identifié des secteurs de votre territoire où sont présents des enjeux de gestion pour les eaux pluviales (maîtrise de l’imperméabilisation, topographie, capacité des réseaux existants, limitation du ruissellement,...)?</w:t>
            </w:r>
          </w:p>
          <w:p w:rsidR="00D03934" w:rsidRDefault="00D03934">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744DA" w:rsidP="001744DA">
            <w:pPr>
              <w:pStyle w:val="TableauTexte"/>
              <w:jc w:val="center"/>
            </w:pPr>
            <w:r>
              <w:rPr>
                <w:shd w:val="clear" w:color="auto" w:fill="C0C0C0"/>
              </w:rPr>
              <w:t>OUI</w:t>
            </w:r>
          </w:p>
          <w:p w:rsidR="00D03934" w:rsidRDefault="00D03934">
            <w:pPr>
              <w:pStyle w:val="TableauTexte"/>
            </w:pPr>
          </w:p>
          <w:p w:rsidR="00D03934" w:rsidRDefault="00D03934">
            <w:pPr>
              <w:pStyle w:val="TableauTexte"/>
              <w:ind w:left="0" w:right="0"/>
            </w:pP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rPr>
                <w:rFonts w:eastAsia="Arial" w:cs="Arial"/>
              </w:rPr>
            </w:pPr>
            <w:r>
              <w:rPr>
                <w:rFonts w:eastAsia="Arial" w:cs="Arial"/>
              </w:rPr>
              <w:lastRenderedPageBreak/>
              <w:t xml:space="preserve">Des mesures permettant de gérer ces risques </w:t>
            </w:r>
            <w:proofErr w:type="spellStart"/>
            <w:r>
              <w:rPr>
                <w:rFonts w:eastAsia="Arial" w:cs="Arial"/>
              </w:rPr>
              <w:t>existent-elles</w:t>
            </w:r>
            <w:proofErr w:type="spellEnd"/>
            <w:r>
              <w:rPr>
                <w:rFonts w:eastAsia="Arial" w:cs="Ari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744DA" w:rsidP="001744DA">
            <w:pPr>
              <w:pStyle w:val="TableauTexte"/>
              <w:jc w:val="center"/>
            </w:pPr>
            <w:r>
              <w:rPr>
                <w:shd w:val="clear" w:color="auto" w:fill="C0C0C0"/>
              </w:rPr>
              <w:t>NON</w:t>
            </w:r>
          </w:p>
        </w:tc>
      </w:tr>
      <w:tr w:rsidR="00D03934">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D03934" w:rsidRDefault="001744DA">
            <w:pPr>
              <w:pStyle w:val="TableauTexte"/>
              <w:shd w:val="clear" w:color="auto" w:fill="E6E6FF"/>
              <w:ind w:left="0" w:right="0"/>
            </w:pPr>
            <w:r>
              <w:rPr>
                <w:rFonts w:eastAsia="Arial" w:cs="Arial"/>
                <w:shd w:val="clear" w:color="auto" w:fill="C0C0C0"/>
              </w:rPr>
              <w:t>Le schéma directeur EP identifiera les secteurs et les équipements à mettre en œuvre.</w:t>
            </w:r>
          </w:p>
          <w:p w:rsidR="00D03934" w:rsidRDefault="00D03934">
            <w:pPr>
              <w:pStyle w:val="TableauTexte"/>
              <w:ind w:left="0" w:right="0"/>
              <w:rPr>
                <w:rFonts w:eastAsia="Arial" w:cs="Arial"/>
              </w:rPr>
            </w:pP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pPr>
            <w:r>
              <w:t>Disposez-vous d’un système de gestion des eaux pluviales (bassin, surverse, télégestion)?</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744DA" w:rsidP="001744DA">
            <w:pPr>
              <w:pStyle w:val="TableauTexte"/>
              <w:jc w:val="center"/>
            </w:pPr>
            <w:r>
              <w:rPr>
                <w:shd w:val="clear" w:color="auto" w:fill="C0C0C0"/>
              </w:rPr>
              <w:t>NON</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pPr>
            <w:r>
              <w:t>Votre système d’assainissement eaux pluviales est-il déclaré ou autorisé conformément à la rubrique 2.1.5.0. de la nomenclature loi sur l’eau</w:t>
            </w:r>
            <w:r>
              <w:rPr>
                <w:rStyle w:val="Endnoteanchor"/>
              </w:rPr>
              <w:footnoteReference w:id="5"/>
            </w:r>
            <w:r>
              <w:t>?</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744DA" w:rsidP="001744DA">
            <w:pPr>
              <w:pStyle w:val="TableauTexte"/>
              <w:jc w:val="center"/>
            </w:pPr>
            <w:r>
              <w:rPr>
                <w:shd w:val="clear" w:color="auto" w:fill="C0C0C0"/>
              </w:rPr>
              <w:t>NON</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rPr>
                <w:rFonts w:eastAsia="Arial" w:cs="Arial"/>
              </w:rPr>
            </w:pPr>
            <w:r>
              <w:rPr>
                <w:rFonts w:eastAsia="Arial" w:cs="Arial"/>
              </w:rPr>
              <w:t>Avez-vous rencontré des problématiques de capacité de votre réseau d’eaux pluviales par temps de pluie ?</w:t>
            </w:r>
          </w:p>
          <w:p w:rsidR="00D03934" w:rsidRDefault="00507C87">
            <w:pPr>
              <w:pStyle w:val="TableauTexte"/>
              <w:numPr>
                <w:ilvl w:val="0"/>
                <w:numId w:val="19"/>
              </w:numPr>
            </w:pPr>
            <w:r>
              <w:t>Selon quelle fréquence ?</w:t>
            </w:r>
            <w:r>
              <w:rPr>
                <w:shd w:val="clear" w:color="auto" w:fill="E6E6FF"/>
              </w:rPr>
              <w:t xml:space="preserve">                                                                               </w:t>
            </w:r>
          </w:p>
          <w:p w:rsidR="00D03934" w:rsidRDefault="00507C87">
            <w:pPr>
              <w:pStyle w:val="TableauTexte"/>
              <w:numPr>
                <w:ilvl w:val="0"/>
                <w:numId w:val="19"/>
              </w:numPr>
            </w:pPr>
            <w:r>
              <w:t>Dues à une mise en charge par un cours d’eau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744DA" w:rsidP="001744DA">
            <w:pPr>
              <w:pStyle w:val="TableauTexte"/>
              <w:jc w:val="center"/>
            </w:pPr>
            <w:r>
              <w:t>NON</w:t>
            </w:r>
          </w:p>
          <w:p w:rsidR="00D03934" w:rsidRDefault="00D03934" w:rsidP="001744DA">
            <w:pPr>
              <w:pStyle w:val="TableauTexte"/>
              <w:jc w:val="center"/>
            </w:pPr>
          </w:p>
          <w:p w:rsidR="00D03934" w:rsidRDefault="00D03934" w:rsidP="001744DA">
            <w:pPr>
              <w:pStyle w:val="TableauTexte"/>
              <w:jc w:val="center"/>
            </w:pPr>
          </w:p>
          <w:p w:rsidR="00D03934" w:rsidRDefault="001744DA" w:rsidP="001744DA">
            <w:pPr>
              <w:pStyle w:val="TableauTexte"/>
              <w:jc w:val="center"/>
            </w:pPr>
            <w:r>
              <w:rPr>
                <w:shd w:val="clear" w:color="auto" w:fill="C0C0C0"/>
              </w:rPr>
              <w:t>NON</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pPr>
            <w:r>
              <w:t>Votre commune a-t-elle fait l’objet d’une décision de catastrophe naturelle liée aux inondations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1744DA" w:rsidP="001744DA">
            <w:pPr>
              <w:pStyle w:val="TableauTexte"/>
              <w:jc w:val="center"/>
            </w:pPr>
            <w:r>
              <w:t>OUI Juin 2016</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pPr>
            <w:r>
              <w:t>Avez-vous subi des</w:t>
            </w:r>
          </w:p>
          <w:p w:rsidR="00D03934" w:rsidRDefault="00507C87">
            <w:pPr>
              <w:pStyle w:val="TableauTexte"/>
              <w:numPr>
                <w:ilvl w:val="0"/>
                <w:numId w:val="20"/>
              </w:numPr>
            </w:pPr>
            <w:r>
              <w:t>coulées de boues?</w:t>
            </w:r>
          </w:p>
          <w:p w:rsidR="00D03934" w:rsidRDefault="00507C87">
            <w:pPr>
              <w:pStyle w:val="TableauTexte"/>
              <w:numPr>
                <w:ilvl w:val="0"/>
                <w:numId w:val="20"/>
              </w:numPr>
            </w:pPr>
            <w:r>
              <w:t>glissements de terrain d</w:t>
            </w:r>
            <w:r w:rsidR="00E9031F">
              <w:t>u</w:t>
            </w:r>
            <w:r>
              <w:t>s à un phénomène pluvieux?</w:t>
            </w:r>
          </w:p>
          <w:p w:rsidR="00D03934" w:rsidRDefault="00507C87">
            <w:pPr>
              <w:pStyle w:val="TableauTexte"/>
              <w:numPr>
                <w:ilvl w:val="0"/>
                <w:numId w:val="20"/>
              </w:numPr>
              <w:shd w:val="clear" w:color="auto" w:fill="E6E6FF"/>
            </w:pPr>
            <w:r>
              <w:t>Autres :</w:t>
            </w:r>
          </w:p>
          <w:p w:rsidR="00D03934" w:rsidRDefault="00D03934">
            <w:pPr>
              <w:pStyle w:val="TableauTexte"/>
              <w:shd w:val="clear" w:color="auto" w:fill="E6E6FF"/>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rsidP="001744DA">
            <w:pPr>
              <w:pStyle w:val="TableauTexte"/>
              <w:jc w:val="center"/>
            </w:pPr>
          </w:p>
          <w:p w:rsidR="00D03934" w:rsidRDefault="001744DA" w:rsidP="001744DA">
            <w:pPr>
              <w:pStyle w:val="TableauTexte"/>
              <w:jc w:val="center"/>
            </w:pPr>
            <w:r>
              <w:rPr>
                <w:shd w:val="clear" w:color="auto" w:fill="C0C0C0"/>
              </w:rPr>
              <w:t>NON</w:t>
            </w:r>
          </w:p>
          <w:p w:rsidR="00D03934" w:rsidRDefault="00D94949" w:rsidP="00D94949">
            <w:pPr>
              <w:pStyle w:val="TableauTexte"/>
              <w:jc w:val="center"/>
            </w:pPr>
            <w:r>
              <w:rPr>
                <w:shd w:val="clear" w:color="auto" w:fill="C0C0C0"/>
              </w:rPr>
              <w:t>OUI en Juin 2016</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17"/>
              </w:numPr>
            </w:pPr>
            <w:r>
              <w:t>Votre territoire fait-il parti :</w:t>
            </w:r>
          </w:p>
          <w:p w:rsidR="00D03934" w:rsidRDefault="00507C87">
            <w:pPr>
              <w:pStyle w:val="TableauTexte"/>
              <w:numPr>
                <w:ilvl w:val="0"/>
                <w:numId w:val="21"/>
              </w:numPr>
            </w:pPr>
            <w:r>
              <w:t>d’un SAGE en déficit eau ?</w:t>
            </w:r>
            <w:r>
              <w:rPr>
                <w:shd w:val="clear" w:color="auto" w:fill="E6E6FF"/>
              </w:rPr>
              <w:t xml:space="preserve">                                           </w:t>
            </w:r>
          </w:p>
          <w:p w:rsidR="00D03934" w:rsidRDefault="00507C87">
            <w:pPr>
              <w:pStyle w:val="TableauTexte"/>
              <w:numPr>
                <w:ilvl w:val="0"/>
                <w:numId w:val="21"/>
              </w:numPr>
            </w:pPr>
            <w:r>
              <w:t>d’une Zone de Répartition des Eaux ?</w:t>
            </w:r>
            <w:r>
              <w:rPr>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rsidP="001744DA">
            <w:pPr>
              <w:pStyle w:val="TableauTexte"/>
              <w:jc w:val="center"/>
            </w:pPr>
          </w:p>
          <w:p w:rsidR="00D03934" w:rsidRDefault="00246BE8" w:rsidP="001744DA">
            <w:pPr>
              <w:pStyle w:val="TableauTexte"/>
              <w:jc w:val="center"/>
            </w:pPr>
            <w:r>
              <w:rPr>
                <w:shd w:val="clear" w:color="auto" w:fill="C0C0C0"/>
              </w:rPr>
              <w:t>OUI</w:t>
            </w:r>
          </w:p>
          <w:p w:rsidR="00D03934" w:rsidRDefault="00246BE8" w:rsidP="001744DA">
            <w:pPr>
              <w:pStyle w:val="TableauTexte"/>
              <w:jc w:val="center"/>
            </w:pPr>
            <w:r>
              <w:rPr>
                <w:shd w:val="clear" w:color="auto" w:fill="C0C0C0"/>
              </w:rPr>
              <w:t>NON</w:t>
            </w:r>
          </w:p>
        </w:tc>
      </w:tr>
    </w:tbl>
    <w:p w:rsidR="00D03934" w:rsidRDefault="00D03934">
      <w:pPr>
        <w:pStyle w:val="En-tte"/>
      </w:pPr>
    </w:p>
    <w:p w:rsidR="00D03934" w:rsidRDefault="00507C87">
      <w:pPr>
        <w:pStyle w:val="En-tte"/>
        <w:rPr>
          <w:sz w:val="22"/>
          <w:szCs w:val="22"/>
        </w:rPr>
      </w:pPr>
      <w:r>
        <w:rPr>
          <w:sz w:val="22"/>
          <w:szCs w:val="22"/>
        </w:rPr>
        <w:t>Si vous disposez de la compétence relative la planification et/ou gestion des eaux pluviales, remplissez le tableau suivant.</w:t>
      </w:r>
    </w:p>
    <w:p w:rsidR="00D03934" w:rsidRDefault="00883A37">
      <w:pPr>
        <w:pStyle w:val="TableauTitre"/>
      </w:pPr>
      <w:fldSimple w:instr=" FILLIN &quot;Titre tableau texte&quot; ">
        <w:r w:rsidR="00507C87">
          <w:t>Questions relatives aux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D03934">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D03934" w:rsidRDefault="00507C87">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D03934" w:rsidRDefault="00D03934">
            <w:pPr>
              <w:pStyle w:val="TableauTitreColonne"/>
            </w:pP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22"/>
              </w:numPr>
            </w:pPr>
            <w:r>
              <w:t>Votre commune dispose-t-elle de réseaux de collecte des eaux pluviales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246BE8" w:rsidP="00246BE8">
            <w:pPr>
              <w:pStyle w:val="TableauTexte"/>
              <w:jc w:val="center"/>
            </w:pPr>
            <w:r>
              <w:rPr>
                <w:shd w:val="clear" w:color="auto" w:fill="C0C0C0"/>
              </w:rPr>
              <w:t>OUI</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22"/>
              </w:numPr>
            </w:pPr>
            <w:r>
              <w:t>L’éventuel Schéma Directeur d’Assainissement (ou une démarche autre) aborde-t-il les questions de pollution des eaux pluviale(s) ?</w:t>
            </w:r>
          </w:p>
          <w:p w:rsidR="00D03934" w:rsidRDefault="00507C87">
            <w:pPr>
              <w:pStyle w:val="TableauTexte"/>
            </w:pPr>
            <w:r>
              <w:t xml:space="preserve">Des prescriptions </w:t>
            </w:r>
            <w:proofErr w:type="spellStart"/>
            <w:r>
              <w:t>ont-elles</w:t>
            </w:r>
            <w:proofErr w:type="spellEnd"/>
            <w:r>
              <w:t xml:space="preserve"> été proposées ?</w:t>
            </w:r>
          </w:p>
          <w:p w:rsidR="00D03934" w:rsidRDefault="00507C87">
            <w:pPr>
              <w:pStyle w:val="TableauTexte"/>
            </w:pPr>
            <w:r>
              <w:rPr>
                <w:rFonts w:eastAsia="Arial" w:cs="Arial"/>
              </w:rPr>
              <w:t>Si oui, lesquelles ?</w:t>
            </w:r>
            <w:r>
              <w:rPr>
                <w:rFonts w:eastAsia="Arial" w:cs="Arial"/>
                <w:shd w:val="clear" w:color="auto" w:fill="E6E6FF"/>
              </w:rPr>
              <w:t xml:space="preserve">                                                                                                                     </w:t>
            </w:r>
          </w:p>
          <w:p w:rsidR="00D03934" w:rsidRDefault="00507C87" w:rsidP="00246BE8">
            <w:pPr>
              <w:pStyle w:val="TableauTexte"/>
            </w:pPr>
            <w:r>
              <w:rPr>
                <w:rFonts w:eastAsia="Arial" w:cs="Arial"/>
                <w:shd w:val="clear" w:color="auto" w:fill="E6E6FF"/>
              </w:rPr>
              <w:t xml:space="preserve">  </w:t>
            </w:r>
            <w:r>
              <w:rPr>
                <w:rFonts w:eastAsia="Arial" w:cs="Arial"/>
                <w:shd w:val="clear" w:color="auto" w:fill="C0C0C0"/>
              </w:rPr>
              <w:t>Mise en œuvre de traitement d’abattement de MES et traitements des hydrocarbures</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246BE8" w:rsidRDefault="00246BE8">
            <w:pPr>
              <w:pStyle w:val="TableauTexte"/>
              <w:rPr>
                <w:shd w:val="clear" w:color="auto" w:fill="C0C0C0"/>
              </w:rPr>
            </w:pPr>
            <w:r>
              <w:rPr>
                <w:shd w:val="clear" w:color="auto" w:fill="C0C0C0"/>
              </w:rPr>
              <w:t>Règlement assainissement :</w:t>
            </w:r>
          </w:p>
          <w:p w:rsidR="00D03934" w:rsidRDefault="00246BE8">
            <w:pPr>
              <w:pStyle w:val="TableauTexte"/>
            </w:pPr>
            <w:r>
              <w:rPr>
                <w:shd w:val="clear" w:color="auto" w:fill="C0C0C0"/>
              </w:rPr>
              <w:t>OUI</w:t>
            </w:r>
            <w:r w:rsidR="00507C87">
              <w:t xml:space="preserve"> </w:t>
            </w:r>
          </w:p>
          <w:p w:rsidR="00D03934" w:rsidRDefault="00246BE8" w:rsidP="00246BE8">
            <w:pPr>
              <w:pStyle w:val="TableauTexte"/>
            </w:pPr>
            <w:r>
              <w:rPr>
                <w:shd w:val="clear" w:color="auto" w:fill="C0C0C0"/>
              </w:rPr>
              <w:t xml:space="preserve">OUI </w:t>
            </w:r>
            <w:r w:rsidR="00507C87">
              <w:t xml:space="preserve"> </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22"/>
              </w:numPr>
            </w:pPr>
            <w:r>
              <w:t>La réalisation d’ouvrages est-elle prévue ?</w:t>
            </w:r>
          </w:p>
          <w:p w:rsidR="00D03934" w:rsidRDefault="00507C87">
            <w:pPr>
              <w:pStyle w:val="TableauTexte"/>
            </w:pPr>
            <w:r>
              <w:t>Si oui lesquels et pour quel objectif ?</w:t>
            </w:r>
            <w:r>
              <w:rPr>
                <w:rFonts w:eastAsia="Arial" w:cs="Arial"/>
                <w:shd w:val="clear" w:color="auto" w:fill="E6E6FF"/>
              </w:rPr>
              <w:t xml:space="preserve">                                                                                        </w:t>
            </w:r>
          </w:p>
          <w:p w:rsidR="00D03934" w:rsidRDefault="00507C87">
            <w:pPr>
              <w:pStyle w:val="TableauTexte"/>
            </w:pPr>
            <w:r>
              <w:rPr>
                <w:rFonts w:eastAsia="Arial" w:cs="Arial"/>
                <w:shd w:val="clear" w:color="auto" w:fill="C0C0C0"/>
              </w:rPr>
              <w:t>Les zones à urbaniser doivent être équipées de bassin de rétention des eaux pluviales et séparateur à hydrocarbures afin de limiter l’impact du rejet sur le milieu naturel.</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246BE8">
            <w:pPr>
              <w:pStyle w:val="TableauTexte"/>
            </w:pPr>
            <w:r>
              <w:rPr>
                <w:shd w:val="clear" w:color="auto" w:fill="C0C0C0"/>
              </w:rPr>
              <w:t>OUI</w:t>
            </w:r>
          </w:p>
        </w:tc>
      </w:tr>
      <w:tr w:rsidR="00D03934">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D03934" w:rsidRDefault="00507C87">
            <w:pPr>
              <w:pStyle w:val="TableauTexte"/>
              <w:numPr>
                <w:ilvl w:val="0"/>
                <w:numId w:val="22"/>
              </w:numPr>
            </w:pPr>
            <w:r>
              <w:t>Les équipements prévus consommeront</w:t>
            </w:r>
            <w:r w:rsidR="00E9031F">
              <w:t xml:space="preserve"> </w:t>
            </w:r>
            <w:r>
              <w:t>ils une surface naturelle propre ?</w:t>
            </w:r>
          </w:p>
          <w:p w:rsidR="00D03934" w:rsidRDefault="00507C87">
            <w:pPr>
              <w:pStyle w:val="TableauTexte"/>
            </w:pPr>
            <w:r>
              <w:t>Sont-ils intégrés sous voirie, parking, bâti ?</w:t>
            </w:r>
          </w:p>
          <w:p w:rsidR="00D03934" w:rsidRDefault="00507C87">
            <w:pPr>
              <w:pStyle w:val="TableauTexte"/>
            </w:pPr>
            <w:r>
              <w:t>Etude au cas par cas avec les maîtres d’ouvrage privés</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246BE8">
            <w:pPr>
              <w:pStyle w:val="TableauTexte"/>
              <w:rPr>
                <w:shd w:val="clear" w:color="auto" w:fill="C0C0C0"/>
              </w:rPr>
            </w:pPr>
            <w:r>
              <w:rPr>
                <w:shd w:val="clear" w:color="auto" w:fill="C0C0C0"/>
              </w:rPr>
              <w:t>NON</w:t>
            </w:r>
          </w:p>
          <w:p w:rsidR="00D03934" w:rsidRDefault="00246BE8">
            <w:pPr>
              <w:pStyle w:val="TableauTexte"/>
            </w:pPr>
            <w:r>
              <w:t xml:space="preserve">OUI intégré projet </w:t>
            </w:r>
            <w:r w:rsidR="00507C87">
              <w:t xml:space="preserve"> </w:t>
            </w:r>
          </w:p>
          <w:p w:rsidR="00D03934" w:rsidRDefault="00507C87" w:rsidP="00246BE8">
            <w:pPr>
              <w:pStyle w:val="TableauTexte"/>
            </w:pPr>
            <w:r>
              <w:rPr>
                <w:shd w:val="clear" w:color="auto" w:fill="C0C0C0"/>
              </w:rPr>
              <w:t>O</w:t>
            </w:r>
            <w:r w:rsidR="00246BE8">
              <w:rPr>
                <w:shd w:val="clear" w:color="auto" w:fill="C0C0C0"/>
              </w:rPr>
              <w:t>UI</w:t>
            </w:r>
            <w:r>
              <w:t xml:space="preserve"> </w:t>
            </w:r>
          </w:p>
        </w:tc>
      </w:tr>
    </w:tbl>
    <w:p w:rsidR="00D03934" w:rsidRDefault="00D03934">
      <w:pPr>
        <w:pStyle w:val="TableauSource"/>
        <w:rPr>
          <w:rFonts w:ascii="Liberation Sans" w:eastAsia="Arial" w:hAnsi="Liberation Sans" w:cs="Arial"/>
          <w:i w:val="0"/>
          <w:iCs w:val="0"/>
          <w:sz w:val="22"/>
          <w:szCs w:val="22"/>
        </w:rPr>
      </w:pPr>
    </w:p>
    <w:p w:rsidR="00E9031F" w:rsidRDefault="00E9031F">
      <w:pPr>
        <w:suppressAutoHyphens w:val="0"/>
        <w:rPr>
          <w:rFonts w:ascii="Arial Narrow" w:hAnsi="Arial Narrow"/>
          <w:b/>
          <w:i/>
        </w:rPr>
      </w:pPr>
      <w:r>
        <w:br w:type="page"/>
      </w:r>
    </w:p>
    <w:p w:rsidR="00D03934" w:rsidRDefault="00883A37">
      <w:pPr>
        <w:pStyle w:val="TableauTitre"/>
      </w:pPr>
      <w:fldSimple w:instr=" FILLIN &quot;Titre tableau texte&quot; ">
        <w:r w:rsidR="00507C87">
          <w:t>Autoévaluation (facultatif)</w:t>
        </w:r>
      </w:fldSimple>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D03934">
        <w:trPr>
          <w:trHeight w:hRule="exact" w:val="705"/>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D03934" w:rsidRDefault="00507C87">
            <w:pPr>
              <w:pStyle w:val="TableauTitreColonne"/>
            </w:pPr>
            <w:r>
              <w:t>Au regard du questionnaire, estimez-vous qu’il est nécessaire que vos zonages définis au L2224-10 CGCT fassent l’objet d’une évaluation environnementale ou qu’ils devront en être dispensés ?</w:t>
            </w:r>
          </w:p>
        </w:tc>
      </w:tr>
      <w:tr w:rsidR="00D03934">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03934" w:rsidRDefault="00D03934" w:rsidP="00883A37">
            <w:pPr>
              <w:pStyle w:val="TableauTexte"/>
              <w:jc w:val="both"/>
            </w:pPr>
          </w:p>
          <w:p w:rsidR="00D03934" w:rsidRDefault="00507C87" w:rsidP="00883A37">
            <w:pPr>
              <w:pStyle w:val="TableauTexte"/>
              <w:jc w:val="both"/>
            </w:pPr>
            <w:r w:rsidRPr="00883A37">
              <w:t xml:space="preserve">NON : La commune </w:t>
            </w:r>
            <w:r w:rsidR="00246BE8" w:rsidRPr="00883A37">
              <w:t xml:space="preserve">a fait le choix d’un assainissement de type non collectif sur tout son territoire </w:t>
            </w:r>
            <w:r w:rsidR="00E61C12" w:rsidRPr="00883A37">
              <w:t>d</w:t>
            </w:r>
            <w:r w:rsidR="00246BE8" w:rsidRPr="00883A37">
              <w:t>ès 2005. Tous les systèmes d’ANC ont fait l’objet d</w:t>
            </w:r>
            <w:r w:rsidR="00E61C12" w:rsidRPr="00883A37">
              <w:t>’un diagnostic complet de fonctionnement</w:t>
            </w:r>
            <w:r w:rsidR="008C5732" w:rsidRPr="00883A37">
              <w:t xml:space="preserve"> et de réhabilitation</w:t>
            </w:r>
            <w:r w:rsidR="00E61C12" w:rsidRPr="00883A37">
              <w:t>. Sur 117 systèmes recensés 90 ont été rénovés, 18 restent à faire. Le zonage du PLU de la commune a bien pris en compte la problématique de l’assainissement dans l’urbanisation future. L’ouverture à l’urbanisation de nouvelles zone</w:t>
            </w:r>
            <w:r w:rsidR="008C5732" w:rsidRPr="00883A37">
              <w:t xml:space="preserve">s AU reste très limitée. </w:t>
            </w:r>
            <w:r w:rsidR="00CB0E0E" w:rsidRPr="00883A37">
              <w:t>Voir annexes 3-4-5.</w:t>
            </w:r>
          </w:p>
          <w:p w:rsidR="00883A37" w:rsidRDefault="00883A37" w:rsidP="00883A37">
            <w:pPr>
              <w:pStyle w:val="TableauTexte"/>
              <w:jc w:val="both"/>
              <w:rPr>
                <w:rFonts w:eastAsia="Arial" w:cs="Arial"/>
                <w:sz w:val="22"/>
                <w:szCs w:val="22"/>
              </w:rPr>
            </w:pPr>
          </w:p>
        </w:tc>
      </w:tr>
    </w:tbl>
    <w:p w:rsidR="00D03934" w:rsidRDefault="00D03934">
      <w:pPr>
        <w:pStyle w:val="TableauSource"/>
        <w:jc w:val="both"/>
        <w:rPr>
          <w:rFonts w:ascii="Liberation Sans" w:eastAsia="Arial" w:hAnsi="Liberation Sans" w:cs="Arial"/>
          <w:i w:val="0"/>
          <w:iCs w:val="0"/>
          <w:sz w:val="22"/>
          <w:szCs w:val="22"/>
        </w:rPr>
      </w:pPr>
    </w:p>
    <w:p w:rsidR="00D03934" w:rsidRDefault="00507C87">
      <w:pPr>
        <w:pStyle w:val="CorpsdeTexte"/>
        <w:jc w:val="center"/>
      </w:pPr>
      <w:r>
        <w:rPr>
          <w:rFonts w:ascii="Liberation Sans" w:eastAsia="Arial" w:hAnsi="Liberation Sans" w:cs="Arial"/>
          <w:szCs w:val="22"/>
        </w:rPr>
        <w:t xml:space="preserve">A  Belfort   Le  </w:t>
      </w:r>
      <w:r w:rsidR="008C5732">
        <w:rPr>
          <w:rFonts w:ascii="Liberation Sans" w:eastAsia="Arial" w:hAnsi="Liberation Sans" w:cs="Arial"/>
          <w:szCs w:val="22"/>
        </w:rPr>
        <w:t>17</w:t>
      </w:r>
      <w:r>
        <w:rPr>
          <w:rFonts w:ascii="Liberation Sans" w:eastAsia="Arial" w:hAnsi="Liberation Sans" w:cs="Arial"/>
          <w:szCs w:val="22"/>
        </w:rPr>
        <w:t>/0</w:t>
      </w:r>
      <w:r w:rsidR="008C5732">
        <w:rPr>
          <w:rFonts w:ascii="Liberation Sans" w:eastAsia="Arial" w:hAnsi="Liberation Sans" w:cs="Arial"/>
          <w:szCs w:val="22"/>
        </w:rPr>
        <w:t>2</w:t>
      </w:r>
      <w:r>
        <w:rPr>
          <w:rFonts w:ascii="Liberation Sans" w:eastAsia="Arial" w:hAnsi="Liberation Sans" w:cs="Arial"/>
          <w:szCs w:val="22"/>
        </w:rPr>
        <w:t>/201</w:t>
      </w:r>
      <w:r w:rsidR="008C5732">
        <w:rPr>
          <w:rFonts w:ascii="Liberation Sans" w:eastAsia="Arial" w:hAnsi="Liberation Sans" w:cs="Arial"/>
          <w:szCs w:val="22"/>
        </w:rPr>
        <w:t>7</w:t>
      </w:r>
    </w:p>
    <w:sectPr w:rsidR="00D03934">
      <w:headerReference w:type="default" r:id="rId9"/>
      <w:pgSz w:w="11906" w:h="16838"/>
      <w:pgMar w:top="1134" w:right="1134" w:bottom="72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788" w:rsidRDefault="00507C87">
      <w:r>
        <w:separator/>
      </w:r>
    </w:p>
  </w:endnote>
  <w:endnote w:type="continuationSeparator" w:id="0">
    <w:p w:rsidR="00737788" w:rsidRDefault="0050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StarSymbol">
    <w:charset w:val="02"/>
    <w:family w:val="auto"/>
    <w:pitch w:val="default"/>
  </w:font>
  <w:font w:name="Liberation Sans">
    <w:altName w:val="Liberation Sans"/>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788" w:rsidRDefault="00507C87">
      <w:r>
        <w:rPr>
          <w:color w:val="000000"/>
        </w:rPr>
        <w:separator/>
      </w:r>
    </w:p>
  </w:footnote>
  <w:footnote w:type="continuationSeparator" w:id="0">
    <w:p w:rsidR="00737788" w:rsidRDefault="00507C87">
      <w:r>
        <w:continuationSeparator/>
      </w:r>
    </w:p>
  </w:footnote>
  <w:footnote w:id="1">
    <w:p w:rsidR="00D03934" w:rsidRDefault="00507C87">
      <w:pPr>
        <w:pStyle w:val="Footnote"/>
      </w:pPr>
      <w:r>
        <w:rPr>
          <w:rStyle w:val="Appelnotedebasdep"/>
        </w:rPr>
        <w:footnoteRef/>
      </w:r>
      <w:r>
        <w:rPr>
          <w:rStyle w:val="StrongEmphasis"/>
          <w:rFonts w:ascii="Times New Roman" w:hAnsi="Times New Roman"/>
          <w:b w:val="0"/>
          <w:bCs w:val="0"/>
          <w:sz w:val="16"/>
          <w:szCs w:val="16"/>
        </w:rPr>
        <w:t>Selon le décret n°2012-995 du 23 août 2012 relatif à l’évaluation environnementale des documents d’urbanisme</w:t>
      </w:r>
    </w:p>
  </w:footnote>
  <w:footnote w:id="2">
    <w:p w:rsidR="00D03934" w:rsidRDefault="00507C87">
      <w:pPr>
        <w:pStyle w:val="Footnote"/>
      </w:pPr>
      <w:r>
        <w:rPr>
          <w:rStyle w:val="Appelnotedebasdep"/>
        </w:rPr>
        <w:footnoteRef/>
      </w:r>
      <w:r>
        <w:rPr>
          <w:rStyle w:val="StrongEmphasis"/>
          <w:rFonts w:ascii="Times New Roman" w:hAnsi="Times New Roman"/>
          <w:b w:val="0"/>
          <w:bCs w:val="0"/>
          <w:sz w:val="16"/>
          <w:szCs w:val="16"/>
        </w:rPr>
        <w:t>Attention : à ne pas confondre avec le schéma d’assainissement selon  l’</w:t>
      </w:r>
      <w:r>
        <w:rPr>
          <w:rStyle w:val="StrongEmphasis"/>
          <w:rFonts w:ascii="Times New Roman" w:eastAsia="Mangal" w:hAnsi="Times New Roman"/>
          <w:b w:val="0"/>
          <w:bCs w:val="0"/>
          <w:sz w:val="16"/>
          <w:szCs w:val="16"/>
        </w:rPr>
        <w:t>article L2224-8 du CGCT.</w:t>
      </w:r>
    </w:p>
  </w:footnote>
  <w:footnote w:id="3">
    <w:p w:rsidR="00D03934" w:rsidRDefault="00507C87">
      <w:pPr>
        <w:pStyle w:val="Footnote"/>
      </w:pPr>
      <w:r>
        <w:rPr>
          <w:rStyle w:val="Appelnotedebasdep"/>
        </w:rPr>
        <w:footnoteRef/>
      </w:r>
      <w:r>
        <w:rPr>
          <w:rStyle w:val="StrongEmphasis"/>
          <w:rFonts w:ascii="Times New Roman" w:hAnsi="Times New Roman"/>
          <w:b w:val="0"/>
          <w:bCs w:val="0"/>
          <w:sz w:val="16"/>
          <w:szCs w:val="16"/>
        </w:rPr>
        <w:t xml:space="preserve">L’information se trouve sur le site  </w:t>
      </w:r>
      <w:hyperlink r:id="rId1" w:history="1">
        <w:r>
          <w:rPr>
            <w:rStyle w:val="StrongEmphasis"/>
            <w:rFonts w:ascii="Times New Roman" w:hAnsi="Times New Roman"/>
            <w:b w:val="0"/>
            <w:bCs w:val="0"/>
            <w:sz w:val="16"/>
            <w:szCs w:val="16"/>
          </w:rPr>
          <w:t>http://www.eaufrance.fr</w:t>
        </w:r>
      </w:hyperlink>
      <w:r>
        <w:rPr>
          <w:rStyle w:val="StrongEmphasis"/>
          <w:rFonts w:ascii="Times New Roman" w:hAnsi="Times New Roman"/>
          <w:b w:val="0"/>
          <w:bCs w:val="0"/>
          <w:sz w:val="16"/>
          <w:szCs w:val="16"/>
        </w:rPr>
        <w:t xml:space="preserve"> ou  http://www.lesagencesdeleau.fr/</w:t>
      </w:r>
    </w:p>
  </w:footnote>
  <w:footnote w:id="4">
    <w:p w:rsidR="00D03934" w:rsidRDefault="00507C87">
      <w:pPr>
        <w:pStyle w:val="Footnote"/>
      </w:pPr>
      <w:r>
        <w:rPr>
          <w:rStyle w:val="Appelnotedebasdep"/>
        </w:rPr>
        <w:footnoteRef/>
      </w:r>
      <w:r>
        <w:rPr>
          <w:rStyle w:val="StrongEmphasis"/>
          <w:b w:val="0"/>
          <w:bCs w:val="0"/>
          <w:sz w:val="16"/>
          <w:szCs w:val="16"/>
        </w:rPr>
        <w:t>Selon le décret n° 2012-97 du 27 janvier 2012 relatif à la définition d’un descriptif détaillé des réseaux des services publics de l’eau et de l’assainissement et d’un plan d’actions pour la réduction des pertes d’eau du réseau de distribution d’eau potable</w:t>
      </w:r>
    </w:p>
  </w:footnote>
  <w:footnote w:id="5">
    <w:p w:rsidR="00D03934" w:rsidRDefault="00507C87">
      <w:pPr>
        <w:pStyle w:val="Footnote"/>
      </w:pPr>
      <w:r>
        <w:rPr>
          <w:rStyle w:val="Appelnotedebasdep"/>
        </w:rPr>
        <w:footnoteRef/>
      </w:r>
      <w:r>
        <w:rPr>
          <w:rStyle w:val="StrongEmphasis"/>
          <w:b w:val="0"/>
          <w:bCs w:val="0"/>
          <w:sz w:val="16"/>
          <w:szCs w:val="16"/>
        </w:rPr>
        <w:t xml:space="preserve">2.1.5.0. Rejet d'eaux pluviales dans les eaux douces superficielles ou sur le sol ou dans le sous-sol, la surface totale du projet, augmentée de la surface correspondant à la partie du bassin naturel dont les écoulements sont interceptés par le projet, étant </w:t>
      </w:r>
      <w:proofErr w:type="gramStart"/>
      <w:r>
        <w:rPr>
          <w:rStyle w:val="StrongEmphasis"/>
          <w:b w:val="0"/>
          <w:bCs w:val="0"/>
          <w:sz w:val="16"/>
          <w:szCs w:val="16"/>
        </w:rPr>
        <w:t>:1</w:t>
      </w:r>
      <w:proofErr w:type="gramEnd"/>
      <w:r>
        <w:rPr>
          <w:rStyle w:val="StrongEmphasis"/>
          <w:b w:val="0"/>
          <w:bCs w:val="0"/>
          <w:sz w:val="16"/>
          <w:szCs w:val="16"/>
        </w:rPr>
        <w:t>° Supérieure ou égale à 20 ha (A) ;2° Supérieure à 1 ha mais inférieure à 20 ha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94" w:rsidRDefault="00D850A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06076"/>
    <w:multiLevelType w:val="multilevel"/>
    <w:tmpl w:val="9B90507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
    <w:nsid w:val="19B30B2B"/>
    <w:multiLevelType w:val="multilevel"/>
    <w:tmpl w:val="66D8D570"/>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2">
    <w:nsid w:val="1CF81997"/>
    <w:multiLevelType w:val="multilevel"/>
    <w:tmpl w:val="B3065E5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3">
    <w:nsid w:val="20854E74"/>
    <w:multiLevelType w:val="multilevel"/>
    <w:tmpl w:val="EF22817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4">
    <w:nsid w:val="269D17F8"/>
    <w:multiLevelType w:val="multilevel"/>
    <w:tmpl w:val="536CAAA8"/>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5">
    <w:nsid w:val="26F137F6"/>
    <w:multiLevelType w:val="multilevel"/>
    <w:tmpl w:val="448AB166"/>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6">
    <w:nsid w:val="293331CB"/>
    <w:multiLevelType w:val="multilevel"/>
    <w:tmpl w:val="F16A11C8"/>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7">
    <w:nsid w:val="39814531"/>
    <w:multiLevelType w:val="multilevel"/>
    <w:tmpl w:val="712E4B8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8">
    <w:nsid w:val="4506421D"/>
    <w:multiLevelType w:val="multilevel"/>
    <w:tmpl w:val="2E3ACCA4"/>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9">
    <w:nsid w:val="4D6D1F3C"/>
    <w:multiLevelType w:val="multilevel"/>
    <w:tmpl w:val="D4C41FF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0">
    <w:nsid w:val="4E067949"/>
    <w:multiLevelType w:val="multilevel"/>
    <w:tmpl w:val="66869A5E"/>
    <w:styleLink w:val="Numbering1"/>
    <w:lvl w:ilvl="0">
      <w:start w:val="1"/>
      <w:numFmt w:val="decimal"/>
      <w:pStyle w:val="TableauPucenumrote1"/>
      <w:lvlText w:val="%1."/>
      <w:lvlJc w:val="left"/>
      <w:pPr>
        <w:ind w:left="340" w:hanging="340"/>
      </w:pPr>
    </w:lvl>
    <w:lvl w:ilvl="1">
      <w:start w:val="1"/>
      <w:numFmt w:val="decimal"/>
      <w:lvlText w:val="%2."/>
      <w:lvlJc w:val="left"/>
      <w:pPr>
        <w:ind w:left="624" w:hanging="340"/>
      </w:pPr>
    </w:lvl>
    <w:lvl w:ilvl="2">
      <w:start w:val="1"/>
      <w:numFmt w:val="decimal"/>
      <w:lvlText w:val="%3."/>
      <w:lvlJc w:val="left"/>
      <w:pPr>
        <w:ind w:left="907" w:hanging="340"/>
      </w:pPr>
    </w:lvl>
    <w:lvl w:ilvl="3">
      <w:start w:val="1"/>
      <w:numFmt w:val="decimal"/>
      <w:lvlText w:val="%4."/>
      <w:lvlJc w:val="left"/>
      <w:pPr>
        <w:ind w:left="1191" w:hanging="340"/>
      </w:pPr>
    </w:lvl>
    <w:lvl w:ilvl="4">
      <w:start w:val="1"/>
      <w:numFmt w:val="decimal"/>
      <w:lvlText w:val="%5."/>
      <w:lvlJc w:val="left"/>
      <w:pPr>
        <w:ind w:left="1474" w:hanging="340"/>
      </w:pPr>
    </w:lvl>
    <w:lvl w:ilvl="5">
      <w:start w:val="1"/>
      <w:numFmt w:val="decimal"/>
      <w:lvlText w:val="%6."/>
      <w:lvlJc w:val="left"/>
      <w:pPr>
        <w:ind w:left="1758" w:hanging="340"/>
      </w:pPr>
    </w:lvl>
    <w:lvl w:ilvl="6">
      <w:start w:val="1"/>
      <w:numFmt w:val="decimal"/>
      <w:lvlText w:val="%7."/>
      <w:lvlJc w:val="left"/>
      <w:pPr>
        <w:ind w:left="2041" w:hanging="340"/>
      </w:pPr>
    </w:lvl>
    <w:lvl w:ilvl="7">
      <w:start w:val="1"/>
      <w:numFmt w:val="decimal"/>
      <w:lvlText w:val="%8."/>
      <w:lvlJc w:val="left"/>
      <w:pPr>
        <w:ind w:left="2325" w:hanging="340"/>
      </w:pPr>
    </w:lvl>
    <w:lvl w:ilvl="8">
      <w:start w:val="1"/>
      <w:numFmt w:val="decimal"/>
      <w:lvlText w:val="%9."/>
      <w:lvlJc w:val="left"/>
      <w:pPr>
        <w:ind w:left="2608" w:hanging="340"/>
      </w:pPr>
    </w:lvl>
  </w:abstractNum>
  <w:abstractNum w:abstractNumId="11">
    <w:nsid w:val="4F4B47D0"/>
    <w:multiLevelType w:val="multilevel"/>
    <w:tmpl w:val="95428248"/>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2">
    <w:nsid w:val="4FE259BD"/>
    <w:multiLevelType w:val="multilevel"/>
    <w:tmpl w:val="C3D08C96"/>
    <w:styleLink w:val="Numbering2"/>
    <w:lvl w:ilvl="0">
      <w:start w:val="1"/>
      <w:numFmt w:val="lowerLetter"/>
      <w:pStyle w:val="TableauPucenumrote2"/>
      <w:lvlText w:val="%1."/>
      <w:lvlJc w:val="left"/>
      <w:pPr>
        <w:ind w:left="340" w:hanging="340"/>
      </w:pPr>
    </w:lvl>
    <w:lvl w:ilvl="1">
      <w:start w:val="2"/>
      <w:numFmt w:val="decimal"/>
      <w:lvlText w:val="%2."/>
      <w:lvlJc w:val="left"/>
      <w:pPr>
        <w:ind w:left="623" w:hanging="340"/>
      </w:pPr>
    </w:lvl>
    <w:lvl w:ilvl="2">
      <w:start w:val="3"/>
      <w:numFmt w:val="decimal"/>
      <w:lvlText w:val="%3."/>
      <w:lvlJc w:val="left"/>
      <w:pPr>
        <w:ind w:left="906" w:hanging="340"/>
      </w:pPr>
    </w:lvl>
    <w:lvl w:ilvl="3">
      <w:start w:val="4"/>
      <w:numFmt w:val="decimal"/>
      <w:lvlText w:val="%4."/>
      <w:lvlJc w:val="left"/>
      <w:pPr>
        <w:ind w:left="1473" w:hanging="340"/>
      </w:pPr>
    </w:lvl>
    <w:lvl w:ilvl="4">
      <w:start w:val="5"/>
      <w:numFmt w:val="decimal"/>
      <w:lvlText w:val="%5."/>
      <w:lvlJc w:val="left"/>
      <w:pPr>
        <w:ind w:left="2182" w:hanging="340"/>
      </w:pPr>
    </w:lvl>
    <w:lvl w:ilvl="5">
      <w:start w:val="6"/>
      <w:numFmt w:val="decimal"/>
      <w:lvlText w:val="%6."/>
      <w:lvlJc w:val="left"/>
      <w:pPr>
        <w:ind w:left="3032" w:hanging="340"/>
      </w:pPr>
    </w:lvl>
    <w:lvl w:ilvl="6">
      <w:start w:val="7"/>
      <w:numFmt w:val="decimal"/>
      <w:lvlText w:val="%7."/>
      <w:lvlJc w:val="left"/>
      <w:pPr>
        <w:ind w:left="4053" w:hanging="340"/>
      </w:pPr>
    </w:lvl>
    <w:lvl w:ilvl="7">
      <w:start w:val="8"/>
      <w:numFmt w:val="decimal"/>
      <w:lvlText w:val="%8."/>
      <w:lvlJc w:val="left"/>
      <w:pPr>
        <w:ind w:left="5357" w:hanging="340"/>
      </w:pPr>
    </w:lvl>
    <w:lvl w:ilvl="8">
      <w:start w:val="9"/>
      <w:numFmt w:val="decimal"/>
      <w:lvlText w:val="%9."/>
      <w:lvlJc w:val="left"/>
      <w:pPr>
        <w:ind w:left="6831" w:hanging="340"/>
      </w:pPr>
    </w:lvl>
  </w:abstractNum>
  <w:abstractNum w:abstractNumId="13">
    <w:nsid w:val="53A6532A"/>
    <w:multiLevelType w:val="multilevel"/>
    <w:tmpl w:val="63042A1C"/>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4">
    <w:nsid w:val="566D5BED"/>
    <w:multiLevelType w:val="multilevel"/>
    <w:tmpl w:val="987AEFC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5">
    <w:nsid w:val="65083BE1"/>
    <w:multiLevelType w:val="multilevel"/>
    <w:tmpl w:val="EC588C2C"/>
    <w:styleLink w:val="List1"/>
    <w:lvl w:ilvl="0">
      <w:numFmt w:val="bullet"/>
      <w:pStyle w:val="TableauPuceronde"/>
      <w:lvlText w:val="•"/>
      <w:lvlJc w:val="left"/>
      <w:pPr>
        <w:ind w:left="283" w:hanging="282"/>
      </w:pPr>
      <w:rPr>
        <w:rFonts w:ascii="StarSymbol" w:eastAsia="StarSymbol" w:hAnsi="StarSymbol" w:cs="StarSymbol"/>
        <w:sz w:val="24"/>
        <w:szCs w:val="24"/>
      </w:rPr>
    </w:lvl>
    <w:lvl w:ilvl="1">
      <w:numFmt w:val="bullet"/>
      <w:lvlText w:val="•"/>
      <w:lvlJc w:val="left"/>
      <w:pPr>
        <w:ind w:left="567" w:hanging="282"/>
      </w:pPr>
      <w:rPr>
        <w:rFonts w:ascii="StarSymbol" w:eastAsia="StarSymbol" w:hAnsi="StarSymbol" w:cs="StarSymbol"/>
        <w:sz w:val="24"/>
        <w:szCs w:val="24"/>
      </w:rPr>
    </w:lvl>
    <w:lvl w:ilvl="2">
      <w:numFmt w:val="bullet"/>
      <w:lvlText w:val="•"/>
      <w:lvlJc w:val="left"/>
      <w:pPr>
        <w:ind w:left="850" w:hanging="282"/>
      </w:pPr>
      <w:rPr>
        <w:rFonts w:ascii="StarSymbol" w:eastAsia="StarSymbol" w:hAnsi="StarSymbol" w:cs="StarSymbol"/>
        <w:sz w:val="24"/>
        <w:szCs w:val="24"/>
      </w:rPr>
    </w:lvl>
    <w:lvl w:ilvl="3">
      <w:numFmt w:val="bullet"/>
      <w:lvlText w:val="•"/>
      <w:lvlJc w:val="left"/>
      <w:pPr>
        <w:ind w:left="1134" w:hanging="282"/>
      </w:pPr>
      <w:rPr>
        <w:rFonts w:ascii="StarSymbol" w:eastAsia="StarSymbol" w:hAnsi="StarSymbol" w:cs="StarSymbol"/>
        <w:sz w:val="24"/>
        <w:szCs w:val="24"/>
      </w:rPr>
    </w:lvl>
    <w:lvl w:ilvl="4">
      <w:numFmt w:val="bullet"/>
      <w:lvlText w:val="•"/>
      <w:lvlJc w:val="left"/>
      <w:pPr>
        <w:ind w:left="1417" w:hanging="282"/>
      </w:pPr>
      <w:rPr>
        <w:rFonts w:ascii="StarSymbol" w:eastAsia="StarSymbol" w:hAnsi="StarSymbol" w:cs="StarSymbol"/>
        <w:sz w:val="24"/>
        <w:szCs w:val="24"/>
      </w:rPr>
    </w:lvl>
    <w:lvl w:ilvl="5">
      <w:numFmt w:val="bullet"/>
      <w:lvlText w:val="•"/>
      <w:lvlJc w:val="left"/>
      <w:pPr>
        <w:ind w:left="1701" w:hanging="282"/>
      </w:pPr>
      <w:rPr>
        <w:rFonts w:ascii="StarSymbol" w:eastAsia="StarSymbol" w:hAnsi="StarSymbol" w:cs="StarSymbol"/>
        <w:sz w:val="24"/>
        <w:szCs w:val="24"/>
      </w:rPr>
    </w:lvl>
    <w:lvl w:ilvl="6">
      <w:numFmt w:val="bullet"/>
      <w:lvlText w:val="•"/>
      <w:lvlJc w:val="left"/>
      <w:pPr>
        <w:ind w:left="1984" w:hanging="282"/>
      </w:pPr>
      <w:rPr>
        <w:rFonts w:ascii="StarSymbol" w:eastAsia="StarSymbol" w:hAnsi="StarSymbol" w:cs="StarSymbol"/>
        <w:sz w:val="24"/>
        <w:szCs w:val="24"/>
      </w:rPr>
    </w:lvl>
    <w:lvl w:ilvl="7">
      <w:numFmt w:val="bullet"/>
      <w:lvlText w:val="•"/>
      <w:lvlJc w:val="left"/>
      <w:pPr>
        <w:ind w:left="2269" w:hanging="282"/>
      </w:pPr>
      <w:rPr>
        <w:rFonts w:ascii="StarSymbol" w:eastAsia="StarSymbol" w:hAnsi="StarSymbol" w:cs="StarSymbol"/>
        <w:sz w:val="24"/>
        <w:szCs w:val="24"/>
      </w:rPr>
    </w:lvl>
    <w:lvl w:ilvl="8">
      <w:numFmt w:val="bullet"/>
      <w:lvlText w:val="•"/>
      <w:lvlJc w:val="left"/>
      <w:pPr>
        <w:ind w:left="2551" w:hanging="282"/>
      </w:pPr>
      <w:rPr>
        <w:rFonts w:ascii="StarSymbol" w:eastAsia="StarSymbol" w:hAnsi="StarSymbol" w:cs="StarSymbol"/>
        <w:sz w:val="24"/>
        <w:szCs w:val="24"/>
      </w:rPr>
    </w:lvl>
  </w:abstractNum>
  <w:abstractNum w:abstractNumId="16">
    <w:nsid w:val="684A2576"/>
    <w:multiLevelType w:val="multilevel"/>
    <w:tmpl w:val="A3BAC20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7">
    <w:nsid w:val="6C234FD3"/>
    <w:multiLevelType w:val="multilevel"/>
    <w:tmpl w:val="2F2E64AE"/>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8">
    <w:nsid w:val="6CFE2658"/>
    <w:multiLevelType w:val="multilevel"/>
    <w:tmpl w:val="7250C816"/>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9">
    <w:nsid w:val="6FF72646"/>
    <w:multiLevelType w:val="multilevel"/>
    <w:tmpl w:val="2EE0991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0">
    <w:nsid w:val="72737D17"/>
    <w:multiLevelType w:val="multilevel"/>
    <w:tmpl w:val="6EF899C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1">
    <w:nsid w:val="7B8B5D65"/>
    <w:multiLevelType w:val="multilevel"/>
    <w:tmpl w:val="76FE8A1E"/>
    <w:styleLink w:val="Liste21"/>
    <w:lvl w:ilvl="0">
      <w:numFmt w:val="bullet"/>
      <w:pStyle w:val="TableauPucetiret"/>
      <w:lvlText w:val="-"/>
      <w:lvlJc w:val="left"/>
      <w:pPr>
        <w:ind w:left="283" w:hanging="282"/>
      </w:pPr>
      <w:rPr>
        <w:rFonts w:ascii="Tahoma" w:eastAsia="StarSymbol" w:hAnsi="Tahoma" w:cs="StarSymbol"/>
        <w:sz w:val="24"/>
        <w:szCs w:val="24"/>
      </w:rPr>
    </w:lvl>
    <w:lvl w:ilvl="1">
      <w:numFmt w:val="bullet"/>
      <w:lvlText w:val="-"/>
      <w:lvlJc w:val="left"/>
      <w:pPr>
        <w:ind w:left="567" w:hanging="282"/>
      </w:pPr>
      <w:rPr>
        <w:rFonts w:ascii="Tahoma" w:eastAsia="StarSymbol" w:hAnsi="Tahoma" w:cs="StarSymbol"/>
        <w:sz w:val="24"/>
        <w:szCs w:val="24"/>
      </w:rPr>
    </w:lvl>
    <w:lvl w:ilvl="2">
      <w:numFmt w:val="bullet"/>
      <w:lvlText w:val="-"/>
      <w:lvlJc w:val="left"/>
      <w:pPr>
        <w:ind w:left="850" w:hanging="282"/>
      </w:pPr>
      <w:rPr>
        <w:rFonts w:ascii="Tahoma" w:eastAsia="StarSymbol" w:hAnsi="Tahoma" w:cs="StarSymbol"/>
        <w:sz w:val="24"/>
        <w:szCs w:val="24"/>
      </w:rPr>
    </w:lvl>
    <w:lvl w:ilvl="3">
      <w:numFmt w:val="bullet"/>
      <w:lvlText w:val="-"/>
      <w:lvlJc w:val="left"/>
      <w:pPr>
        <w:ind w:left="1134" w:hanging="282"/>
      </w:pPr>
      <w:rPr>
        <w:rFonts w:ascii="Tahoma" w:eastAsia="StarSymbol" w:hAnsi="Tahoma" w:cs="StarSymbol"/>
        <w:sz w:val="24"/>
        <w:szCs w:val="24"/>
      </w:rPr>
    </w:lvl>
    <w:lvl w:ilvl="4">
      <w:numFmt w:val="bullet"/>
      <w:lvlText w:val="-"/>
      <w:lvlJc w:val="left"/>
      <w:pPr>
        <w:ind w:left="1417" w:hanging="282"/>
      </w:pPr>
      <w:rPr>
        <w:rFonts w:ascii="Tahoma" w:eastAsia="StarSymbol" w:hAnsi="Tahoma" w:cs="StarSymbol"/>
        <w:sz w:val="24"/>
        <w:szCs w:val="24"/>
      </w:rPr>
    </w:lvl>
    <w:lvl w:ilvl="5">
      <w:numFmt w:val="bullet"/>
      <w:lvlText w:val="-"/>
      <w:lvlJc w:val="left"/>
      <w:pPr>
        <w:ind w:left="1701" w:hanging="282"/>
      </w:pPr>
      <w:rPr>
        <w:rFonts w:ascii="Tahoma" w:eastAsia="StarSymbol" w:hAnsi="Tahoma" w:cs="StarSymbol"/>
        <w:sz w:val="24"/>
        <w:szCs w:val="24"/>
      </w:rPr>
    </w:lvl>
    <w:lvl w:ilvl="6">
      <w:numFmt w:val="bullet"/>
      <w:lvlText w:val="-"/>
      <w:lvlJc w:val="left"/>
      <w:pPr>
        <w:ind w:left="1984" w:hanging="282"/>
      </w:pPr>
      <w:rPr>
        <w:rFonts w:ascii="Tahoma" w:eastAsia="StarSymbol" w:hAnsi="Tahoma" w:cs="StarSymbol"/>
        <w:sz w:val="24"/>
        <w:szCs w:val="24"/>
      </w:rPr>
    </w:lvl>
    <w:lvl w:ilvl="7">
      <w:numFmt w:val="bullet"/>
      <w:lvlText w:val="-"/>
      <w:lvlJc w:val="left"/>
      <w:pPr>
        <w:ind w:left="2269" w:hanging="282"/>
      </w:pPr>
      <w:rPr>
        <w:rFonts w:ascii="Tahoma" w:eastAsia="StarSymbol" w:hAnsi="Tahoma" w:cs="StarSymbol"/>
        <w:sz w:val="24"/>
        <w:szCs w:val="24"/>
      </w:rPr>
    </w:lvl>
    <w:lvl w:ilvl="8">
      <w:numFmt w:val="bullet"/>
      <w:lvlText w:val="-"/>
      <w:lvlJc w:val="left"/>
      <w:pPr>
        <w:ind w:left="2551" w:hanging="282"/>
      </w:pPr>
      <w:rPr>
        <w:rFonts w:ascii="Tahoma" w:eastAsia="StarSymbol" w:hAnsi="Tahoma" w:cs="StarSymbol"/>
        <w:sz w:val="24"/>
        <w:szCs w:val="24"/>
      </w:rPr>
    </w:lvl>
  </w:abstractNum>
  <w:num w:numId="1">
    <w:abstractNumId w:val="10"/>
  </w:num>
  <w:num w:numId="2">
    <w:abstractNumId w:val="12"/>
  </w:num>
  <w:num w:numId="3">
    <w:abstractNumId w:val="15"/>
  </w:num>
  <w:num w:numId="4">
    <w:abstractNumId w:val="21"/>
  </w:num>
  <w:num w:numId="5">
    <w:abstractNumId w:val="6"/>
  </w:num>
  <w:num w:numId="6">
    <w:abstractNumId w:val="1"/>
  </w:num>
  <w:num w:numId="7">
    <w:abstractNumId w:val="7"/>
  </w:num>
  <w:num w:numId="8">
    <w:abstractNumId w:val="0"/>
  </w:num>
  <w:num w:numId="9">
    <w:abstractNumId w:val="4"/>
  </w:num>
  <w:num w:numId="10">
    <w:abstractNumId w:val="9"/>
  </w:num>
  <w:num w:numId="11">
    <w:abstractNumId w:val="14"/>
  </w:num>
  <w:num w:numId="12">
    <w:abstractNumId w:val="2"/>
  </w:num>
  <w:num w:numId="13">
    <w:abstractNumId w:val="13"/>
  </w:num>
  <w:num w:numId="14">
    <w:abstractNumId w:val="19"/>
  </w:num>
  <w:num w:numId="15">
    <w:abstractNumId w:val="11"/>
  </w:num>
  <w:num w:numId="16">
    <w:abstractNumId w:val="3"/>
  </w:num>
  <w:num w:numId="17">
    <w:abstractNumId w:val="18"/>
  </w:num>
  <w:num w:numId="18">
    <w:abstractNumId w:val="5"/>
  </w:num>
  <w:num w:numId="19">
    <w:abstractNumId w:val="16"/>
  </w:num>
  <w:num w:numId="20">
    <w:abstractNumId w:val="8"/>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03934"/>
    <w:rsid w:val="00055663"/>
    <w:rsid w:val="000A37FC"/>
    <w:rsid w:val="000B0141"/>
    <w:rsid w:val="0010430A"/>
    <w:rsid w:val="001744DA"/>
    <w:rsid w:val="002150D4"/>
    <w:rsid w:val="00246BE8"/>
    <w:rsid w:val="00277504"/>
    <w:rsid w:val="003F2D07"/>
    <w:rsid w:val="00507C87"/>
    <w:rsid w:val="005F611C"/>
    <w:rsid w:val="0061081D"/>
    <w:rsid w:val="00622C1E"/>
    <w:rsid w:val="00726A5C"/>
    <w:rsid w:val="00737788"/>
    <w:rsid w:val="007C0C95"/>
    <w:rsid w:val="00817F56"/>
    <w:rsid w:val="00883A37"/>
    <w:rsid w:val="008C5732"/>
    <w:rsid w:val="009F6B10"/>
    <w:rsid w:val="00AA687E"/>
    <w:rsid w:val="00AF224E"/>
    <w:rsid w:val="00B60099"/>
    <w:rsid w:val="00BA5635"/>
    <w:rsid w:val="00C37115"/>
    <w:rsid w:val="00CB0E0E"/>
    <w:rsid w:val="00D03934"/>
    <w:rsid w:val="00D06149"/>
    <w:rsid w:val="00D850A8"/>
    <w:rsid w:val="00D94949"/>
    <w:rsid w:val="00DF5280"/>
    <w:rsid w:val="00E61C12"/>
    <w:rsid w:val="00E9031F"/>
    <w:rsid w:val="00F14AB8"/>
    <w:rsid w:val="00F21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Normal"/>
    <w:pPr>
      <w:tabs>
        <w:tab w:val="center" w:pos="4536"/>
        <w:tab w:val="right" w:pos="9072"/>
      </w:tabs>
    </w:pPr>
    <w:rPr>
      <w:szCs w:val="21"/>
    </w:r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outline w:val="0"/>
      <w:sz w:val="22"/>
      <w:szCs w:val="22"/>
      <w:u w:val="none"/>
      <w:em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En-tteCar">
    <w:name w:val="En-tête Car"/>
    <w:basedOn w:val="Policepardfaut"/>
    <w:rPr>
      <w:szCs w:val="21"/>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 w:type="paragraph" w:customStyle="1" w:styleId="Default">
    <w:name w:val="Default"/>
    <w:rsid w:val="0061081D"/>
    <w:pPr>
      <w:widowControl/>
      <w:autoSpaceDE w:val="0"/>
      <w:adjustRightInd w:val="0"/>
      <w:textAlignment w:val="auto"/>
    </w:pPr>
    <w:rPr>
      <w:rFonts w:cs="Liberation Sans"/>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Normal"/>
    <w:pPr>
      <w:tabs>
        <w:tab w:val="center" w:pos="4536"/>
        <w:tab w:val="right" w:pos="9072"/>
      </w:tabs>
    </w:pPr>
    <w:rPr>
      <w:szCs w:val="21"/>
    </w:r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outline w:val="0"/>
      <w:sz w:val="22"/>
      <w:szCs w:val="22"/>
      <w:u w:val="none"/>
      <w:em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En-tteCar">
    <w:name w:val="En-tête Car"/>
    <w:basedOn w:val="Policepardfaut"/>
    <w:rPr>
      <w:szCs w:val="21"/>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 w:type="paragraph" w:customStyle="1" w:styleId="Default">
    <w:name w:val="Default"/>
    <w:rsid w:val="0061081D"/>
    <w:pPr>
      <w:widowControl/>
      <w:autoSpaceDE w:val="0"/>
      <w:adjustRightInd w:val="0"/>
      <w:textAlignment w:val="auto"/>
    </w:pPr>
    <w:rPr>
      <w:rFonts w:cs="Liberation Sans"/>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57535">
      <w:bodyDiv w:val="1"/>
      <w:marLeft w:val="0"/>
      <w:marRight w:val="0"/>
      <w:marTop w:val="0"/>
      <w:marBottom w:val="0"/>
      <w:divBdr>
        <w:top w:val="none" w:sz="0" w:space="0" w:color="auto"/>
        <w:left w:val="none" w:sz="0" w:space="0" w:color="auto"/>
        <w:bottom w:val="none" w:sz="0" w:space="0" w:color="auto"/>
        <w:right w:val="none" w:sz="0" w:space="0" w:color="auto"/>
      </w:divBdr>
    </w:div>
    <w:div w:id="95225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au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25CE-605A-46D3-9FA8-F008045F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2918</Words>
  <Characters>16052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SEMBLAT</dc:creator>
  <cp:lastModifiedBy>hotline</cp:lastModifiedBy>
  <cp:revision>7</cp:revision>
  <cp:lastPrinted>2017-02-17T16:04:00Z</cp:lastPrinted>
  <dcterms:created xsi:type="dcterms:W3CDTF">2017-02-20T06:51:00Z</dcterms:created>
  <dcterms:modified xsi:type="dcterms:W3CDTF">2017-02-28T15:56:00Z</dcterms:modified>
</cp:coreProperties>
</file>